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34970" w:rsidRPr="00345BC6" w:rsidTr="00715F3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34970" w:rsidRPr="00345BC6" w:rsidRDefault="00334970" w:rsidP="00715F39">
            <w:pPr>
              <w:spacing w:before="60" w:after="60" w:line="240" w:lineRule="auto"/>
              <w:ind w:left="397" w:hanging="397"/>
              <w:rPr>
                <w:rFonts w:ascii="Arial" w:hAnsi="Arial" w:cs="Arial"/>
                <w:b/>
                <w:sz w:val="20"/>
                <w:szCs w:val="20"/>
                <w:lang w:val="en-GB"/>
              </w:rPr>
            </w:pPr>
            <w:r w:rsidRPr="00345BC6">
              <w:rPr>
                <w:lang w:val="en-GB"/>
              </w:rPr>
              <w:br w:type="page"/>
            </w:r>
            <w:r w:rsidRPr="00345B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34970" w:rsidRPr="00345BC6" w:rsidRDefault="00334970" w:rsidP="00715F39">
            <w:pPr>
              <w:spacing w:before="60" w:after="60" w:line="240" w:lineRule="auto"/>
              <w:ind w:left="397" w:hanging="397"/>
              <w:rPr>
                <w:rFonts w:ascii="Arial" w:hAnsi="Arial" w:cs="Arial"/>
                <w:b/>
                <w:sz w:val="20"/>
                <w:szCs w:val="20"/>
                <w:lang w:val="en-GB"/>
              </w:rPr>
            </w:pPr>
            <w:r>
              <w:rPr>
                <w:rFonts w:ascii="Arial" w:hAnsi="Arial" w:cs="Arial"/>
                <w:b/>
                <w:sz w:val="20"/>
                <w:szCs w:val="20"/>
                <w:lang w:val="en-GB"/>
              </w:rPr>
              <w:t>International finance I</w:t>
            </w:r>
          </w:p>
        </w:tc>
      </w:tr>
      <w:tr w:rsidR="00334970" w:rsidRPr="00345BC6" w:rsidTr="00715F39">
        <w:tc>
          <w:tcPr>
            <w:tcW w:w="1912" w:type="dxa"/>
            <w:tcBorders>
              <w:top w:val="single" w:sz="12" w:space="0" w:color="auto"/>
              <w:lef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Style w:val="Strong"/>
                <w:rFonts w:ascii="Arial" w:hAnsi="Arial" w:cs="Arial"/>
                <w:b w:val="0"/>
                <w:sz w:val="20"/>
                <w:szCs w:val="20"/>
                <w:lang w:val="en-GB"/>
              </w:rPr>
            </w:pPr>
            <w:r w:rsidRPr="00345BC6">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Pr>
                <w:rFonts w:ascii="Arial" w:hAnsi="Arial" w:cs="Arial"/>
                <w:sz w:val="20"/>
                <w:szCs w:val="20"/>
                <w:lang w:val="en-GB"/>
              </w:rPr>
              <w:t>EUE204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Pr>
                <w:rFonts w:ascii="Arial" w:hAnsi="Arial" w:cs="Arial"/>
                <w:sz w:val="20"/>
                <w:szCs w:val="20"/>
                <w:lang w:val="en-GB"/>
              </w:rPr>
              <w:t>3</w:t>
            </w:r>
          </w:p>
        </w:tc>
      </w:tr>
      <w:tr w:rsidR="00334970" w:rsidRPr="00345BC6" w:rsidTr="00715F39">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34970" w:rsidRDefault="00334970" w:rsidP="00715F39">
            <w:pPr>
              <w:spacing w:after="0" w:line="240" w:lineRule="auto"/>
              <w:rPr>
                <w:rFonts w:ascii="Arial" w:hAnsi="Arial" w:cs="Arial"/>
                <w:sz w:val="20"/>
                <w:szCs w:val="20"/>
                <w:lang w:val="en-GB"/>
              </w:rPr>
            </w:pPr>
            <w:r>
              <w:rPr>
                <w:rFonts w:ascii="Arial" w:hAnsi="Arial" w:cs="Arial"/>
                <w:sz w:val="20"/>
                <w:szCs w:val="20"/>
                <w:lang w:val="en-GB"/>
              </w:rPr>
              <w:t>Mario Pečarić, PhD</w:t>
            </w:r>
          </w:p>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 xml:space="preserve">Josip </w:t>
            </w:r>
            <w:proofErr w:type="spellStart"/>
            <w:r w:rsidRPr="00345BC6">
              <w:rPr>
                <w:rFonts w:ascii="Arial" w:hAnsi="Arial" w:cs="Arial"/>
                <w:sz w:val="20"/>
                <w:szCs w:val="20"/>
                <w:lang w:val="en-GB"/>
              </w:rPr>
              <w:t>Visković</w:t>
            </w:r>
            <w:proofErr w:type="spellEnd"/>
            <w:r>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Pr>
                <w:rFonts w:ascii="Arial" w:hAnsi="Arial" w:cs="Arial"/>
                <w:sz w:val="20"/>
                <w:szCs w:val="20"/>
                <w:lang w:val="en-GB"/>
              </w:rPr>
              <w:t>5</w:t>
            </w:r>
          </w:p>
        </w:tc>
      </w:tr>
      <w:tr w:rsidR="00334970" w:rsidRPr="00345BC6" w:rsidTr="00715F39">
        <w:trPr>
          <w:trHeight w:val="345"/>
        </w:trPr>
        <w:tc>
          <w:tcPr>
            <w:tcW w:w="1912" w:type="dxa"/>
            <w:vMerge w:val="restart"/>
            <w:tcBorders>
              <w:lef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sidRPr="00251B21">
              <w:rPr>
                <w:rFonts w:ascii="Arial" w:hAnsi="Arial" w:cs="Arial"/>
                <w:sz w:val="20"/>
                <w:szCs w:val="20"/>
                <w:lang w:val="en-GB"/>
              </w:rPr>
              <w:t xml:space="preserve">Josip </w:t>
            </w:r>
            <w:proofErr w:type="spellStart"/>
            <w:r w:rsidRPr="00251B21">
              <w:rPr>
                <w:rFonts w:ascii="Arial" w:hAnsi="Arial" w:cs="Arial"/>
                <w:sz w:val="20"/>
                <w:szCs w:val="20"/>
                <w:lang w:val="en-GB"/>
              </w:rPr>
              <w:t>Visković</w:t>
            </w:r>
            <w:proofErr w:type="spellEnd"/>
            <w:r w:rsidRPr="00251B21">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34970" w:rsidRPr="00345BC6" w:rsidRDefault="00334970" w:rsidP="00715F39">
            <w:pPr>
              <w:spacing w:after="0" w:line="240" w:lineRule="auto"/>
              <w:jc w:val="center"/>
              <w:rPr>
                <w:rFonts w:ascii="Arial" w:hAnsi="Arial" w:cs="Arial"/>
                <w:sz w:val="20"/>
                <w:szCs w:val="20"/>
                <w:lang w:val="en-GB"/>
              </w:rPr>
            </w:pPr>
            <w:r w:rsidRPr="00345B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34970" w:rsidRPr="00345BC6" w:rsidRDefault="00334970" w:rsidP="00715F39">
            <w:pPr>
              <w:spacing w:after="0" w:line="240" w:lineRule="auto"/>
              <w:jc w:val="center"/>
              <w:rPr>
                <w:rFonts w:ascii="Arial" w:hAnsi="Arial" w:cs="Arial"/>
                <w:sz w:val="20"/>
                <w:szCs w:val="20"/>
                <w:lang w:val="en-GB"/>
              </w:rPr>
            </w:pPr>
            <w:r w:rsidRPr="00345B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34970" w:rsidRPr="00345BC6" w:rsidRDefault="00334970" w:rsidP="00715F39">
            <w:pPr>
              <w:spacing w:after="0" w:line="240" w:lineRule="auto"/>
              <w:jc w:val="center"/>
              <w:rPr>
                <w:rFonts w:ascii="Arial" w:hAnsi="Arial" w:cs="Arial"/>
                <w:sz w:val="20"/>
                <w:szCs w:val="20"/>
                <w:lang w:val="en-GB"/>
              </w:rPr>
            </w:pPr>
            <w:r w:rsidRPr="00345BC6">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34970" w:rsidRPr="00345BC6" w:rsidRDefault="00334970" w:rsidP="00715F39">
            <w:pPr>
              <w:spacing w:after="0" w:line="240" w:lineRule="auto"/>
              <w:jc w:val="center"/>
              <w:rPr>
                <w:rFonts w:ascii="Arial" w:hAnsi="Arial" w:cs="Arial"/>
                <w:sz w:val="20"/>
                <w:szCs w:val="20"/>
                <w:lang w:val="en-GB"/>
              </w:rPr>
            </w:pPr>
            <w:r w:rsidRPr="00345BC6">
              <w:rPr>
                <w:rFonts w:ascii="Arial" w:hAnsi="Arial" w:cs="Arial"/>
                <w:sz w:val="20"/>
                <w:szCs w:val="20"/>
                <w:lang w:val="en-GB"/>
              </w:rPr>
              <w:t>F</w:t>
            </w:r>
          </w:p>
        </w:tc>
      </w:tr>
      <w:tr w:rsidR="00334970" w:rsidRPr="00345BC6" w:rsidTr="00715F3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34970" w:rsidRPr="00345BC6" w:rsidRDefault="00334970" w:rsidP="00715F39">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34970" w:rsidRPr="00345BC6" w:rsidRDefault="00334970" w:rsidP="00715F39">
            <w:pPr>
              <w:spacing w:after="0" w:line="240" w:lineRule="auto"/>
              <w:rPr>
                <w:rFonts w:ascii="Arial" w:hAnsi="Arial" w:cs="Arial"/>
                <w:sz w:val="20"/>
                <w:szCs w:val="20"/>
                <w:lang w:val="en-GB"/>
              </w:rPr>
            </w:pPr>
          </w:p>
        </w:tc>
      </w:tr>
      <w:tr w:rsidR="00334970" w:rsidRPr="00345BC6" w:rsidTr="00715F39">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4970" w:rsidRPr="00345BC6" w:rsidRDefault="00334970" w:rsidP="00715F39">
            <w:pPr>
              <w:spacing w:after="0" w:line="240" w:lineRule="auto"/>
              <w:rPr>
                <w:rFonts w:ascii="Arial" w:hAnsi="Arial" w:cs="Arial"/>
                <w:sz w:val="20"/>
                <w:szCs w:val="20"/>
                <w:lang w:val="en-GB"/>
              </w:rPr>
            </w:pPr>
            <w:r w:rsidRPr="00345B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34970" w:rsidRPr="00345BC6" w:rsidRDefault="00334970" w:rsidP="00715F39">
            <w:pPr>
              <w:spacing w:after="0" w:line="240" w:lineRule="auto"/>
              <w:rPr>
                <w:rFonts w:ascii="Arial" w:hAnsi="Arial" w:cs="Arial"/>
                <w:sz w:val="20"/>
                <w:szCs w:val="20"/>
                <w:lang w:val="en-GB"/>
              </w:rPr>
            </w:pPr>
            <w:r>
              <w:rPr>
                <w:rFonts w:ascii="Arial" w:hAnsi="Arial" w:cs="Arial"/>
                <w:sz w:val="20"/>
                <w:szCs w:val="20"/>
                <w:lang w:val="en-GB"/>
              </w:rPr>
              <w:t>15%</w:t>
            </w:r>
          </w:p>
        </w:tc>
      </w:tr>
      <w:tr w:rsidR="00334970" w:rsidRPr="00345BC6" w:rsidTr="00715F3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34970" w:rsidRPr="00345BC6" w:rsidRDefault="00334970" w:rsidP="00715F39">
            <w:pPr>
              <w:tabs>
                <w:tab w:val="left" w:pos="2820"/>
              </w:tabs>
              <w:spacing w:after="0"/>
              <w:jc w:val="center"/>
              <w:rPr>
                <w:rFonts w:ascii="Arial" w:hAnsi="Arial" w:cs="Arial"/>
                <w:b/>
                <w:sz w:val="20"/>
                <w:szCs w:val="20"/>
                <w:lang w:val="en-GB"/>
              </w:rPr>
            </w:pPr>
            <w:r w:rsidRPr="00345BC6">
              <w:rPr>
                <w:rFonts w:ascii="Arial" w:hAnsi="Arial" w:cs="Arial"/>
                <w:b/>
                <w:sz w:val="20"/>
                <w:szCs w:val="20"/>
                <w:lang w:val="en-GB"/>
              </w:rPr>
              <w:t>COURSE DESCRIPTION</w:t>
            </w:r>
          </w:p>
        </w:tc>
      </w:tr>
      <w:tr w:rsidR="00334970" w:rsidRPr="00345BC6" w:rsidTr="00715F39">
        <w:tc>
          <w:tcPr>
            <w:tcW w:w="1912" w:type="dxa"/>
            <w:tcBorders>
              <w:top w:val="single" w:sz="12" w:space="0" w:color="auto"/>
              <w:left w:val="single" w:sz="12" w:space="0" w:color="auto"/>
            </w:tcBorders>
            <w:shd w:val="clear" w:color="auto" w:fill="CCFFFF"/>
            <w:tcMar>
              <w:left w:w="57" w:type="dxa"/>
              <w:right w:w="57" w:type="dxa"/>
            </w:tcMar>
            <w:vAlign w:val="center"/>
          </w:tcPr>
          <w:p w:rsidR="00334970" w:rsidRPr="00345BC6" w:rsidRDefault="00334970" w:rsidP="00715F39">
            <w:pPr>
              <w:tabs>
                <w:tab w:val="left" w:pos="2820"/>
              </w:tabs>
              <w:spacing w:after="0" w:line="240" w:lineRule="auto"/>
              <w:rPr>
                <w:rFonts w:ascii="Arial" w:hAnsi="Arial" w:cs="Arial"/>
                <w:sz w:val="20"/>
                <w:szCs w:val="20"/>
                <w:lang w:val="en-GB"/>
              </w:rPr>
            </w:pPr>
            <w:r w:rsidRPr="00345BC6">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34970" w:rsidRPr="00345BC6" w:rsidRDefault="00334970" w:rsidP="00715F39">
            <w:pPr>
              <w:spacing w:after="0"/>
              <w:rPr>
                <w:rFonts w:ascii="Arial" w:hAnsi="Arial" w:cs="Arial"/>
                <w:sz w:val="20"/>
                <w:szCs w:val="20"/>
                <w:lang w:val="en-GB"/>
              </w:rPr>
            </w:pPr>
            <w:r w:rsidRPr="00345BC6">
              <w:rPr>
                <w:rFonts w:ascii="Arial" w:hAnsi="Arial" w:cs="Arial"/>
                <w:sz w:val="20"/>
                <w:szCs w:val="20"/>
                <w:lang w:val="en-GB"/>
              </w:rPr>
              <w:t>The aim of the course is to provide an overview of</w:t>
            </w:r>
            <w:r>
              <w:rPr>
                <w:rFonts w:ascii="Arial" w:hAnsi="Arial" w:cs="Arial"/>
                <w:sz w:val="20"/>
                <w:szCs w:val="20"/>
                <w:lang w:val="en-GB"/>
              </w:rPr>
              <w:t xml:space="preserve"> financial</w:t>
            </w:r>
            <w:r w:rsidRPr="00345BC6">
              <w:rPr>
                <w:rFonts w:ascii="Arial" w:hAnsi="Arial" w:cs="Arial"/>
                <w:sz w:val="20"/>
                <w:szCs w:val="20"/>
                <w:lang w:val="en-GB"/>
              </w:rPr>
              <w:t xml:space="preserve"> </w:t>
            </w:r>
            <w:r>
              <w:rPr>
                <w:rFonts w:ascii="Arial" w:hAnsi="Arial" w:cs="Arial"/>
                <w:sz w:val="20"/>
                <w:szCs w:val="20"/>
                <w:lang w:val="en-GB"/>
              </w:rPr>
              <w:t>institutions, markets, instruments and politics in context of international finance</w:t>
            </w:r>
            <w:r w:rsidRPr="00345BC6">
              <w:rPr>
                <w:rFonts w:ascii="Arial" w:hAnsi="Arial" w:cs="Arial"/>
                <w:sz w:val="20"/>
                <w:szCs w:val="20"/>
                <w:lang w:val="en-GB"/>
              </w:rPr>
              <w:t>.</w:t>
            </w:r>
          </w:p>
        </w:tc>
      </w:tr>
      <w:tr w:rsidR="00334970" w:rsidRPr="00345BC6" w:rsidTr="00715F39">
        <w:tc>
          <w:tcPr>
            <w:tcW w:w="1912" w:type="dxa"/>
            <w:tcBorders>
              <w:left w:val="single" w:sz="12" w:space="0" w:color="auto"/>
            </w:tcBorders>
            <w:shd w:val="clear" w:color="auto" w:fill="CCFFFF"/>
            <w:tcMar>
              <w:left w:w="57" w:type="dxa"/>
              <w:right w:w="57" w:type="dxa"/>
            </w:tcMar>
            <w:vAlign w:val="center"/>
          </w:tcPr>
          <w:p w:rsidR="00334970" w:rsidRPr="00345BC6" w:rsidRDefault="00334970" w:rsidP="00715F39">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34970" w:rsidRPr="00345BC6" w:rsidRDefault="00334970" w:rsidP="00715F39">
            <w:pPr>
              <w:spacing w:after="0"/>
              <w:rPr>
                <w:rFonts w:ascii="Arial" w:hAnsi="Arial" w:cs="Arial"/>
                <w:sz w:val="20"/>
                <w:szCs w:val="20"/>
                <w:lang w:val="en-GB"/>
              </w:rPr>
            </w:pPr>
            <w:r>
              <w:rPr>
                <w:rFonts w:ascii="Arial" w:hAnsi="Arial" w:cs="Arial"/>
                <w:sz w:val="20"/>
                <w:szCs w:val="20"/>
                <w:lang w:val="en-GB"/>
              </w:rPr>
              <w:t>P</w:t>
            </w:r>
            <w:r w:rsidRPr="001308A3">
              <w:rPr>
                <w:rFonts w:ascii="Arial" w:hAnsi="Arial" w:cs="Arial"/>
                <w:sz w:val="20"/>
                <w:szCs w:val="20"/>
                <w:lang w:val="en-GB"/>
              </w:rPr>
              <w:t>rerequisites are</w:t>
            </w:r>
            <w:r>
              <w:rPr>
                <w:rFonts w:ascii="Arial" w:hAnsi="Arial" w:cs="Arial"/>
                <w:sz w:val="20"/>
                <w:szCs w:val="20"/>
                <w:lang w:val="en-GB"/>
              </w:rPr>
              <w:t xml:space="preserve"> issued</w:t>
            </w:r>
            <w:r w:rsidRPr="001308A3">
              <w:rPr>
                <w:rFonts w:ascii="Arial" w:hAnsi="Arial" w:cs="Arial"/>
                <w:sz w:val="20"/>
                <w:szCs w:val="20"/>
                <w:lang w:val="en-GB"/>
              </w:rPr>
              <w:t xml:space="preserve"> in the Statute of the Faculty of Economics and Regulations on Study and Learning</w:t>
            </w:r>
          </w:p>
        </w:tc>
      </w:tr>
      <w:tr w:rsidR="00334970" w:rsidRPr="00345BC6" w:rsidTr="00715F39">
        <w:tc>
          <w:tcPr>
            <w:tcW w:w="1912" w:type="dxa"/>
            <w:tcBorders>
              <w:left w:val="single" w:sz="12" w:space="0" w:color="auto"/>
            </w:tcBorders>
            <w:shd w:val="clear" w:color="auto" w:fill="CCFFFF"/>
            <w:tcMar>
              <w:left w:w="57" w:type="dxa"/>
              <w:right w:w="57" w:type="dxa"/>
            </w:tcMar>
            <w:vAlign w:val="center"/>
          </w:tcPr>
          <w:p w:rsidR="00334970" w:rsidRPr="00345BC6" w:rsidRDefault="00334970" w:rsidP="00715F39">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34970" w:rsidRPr="00345BC6" w:rsidRDefault="00334970" w:rsidP="00715F39">
            <w:pPr>
              <w:spacing w:after="0"/>
              <w:ind w:left="215"/>
              <w:rPr>
                <w:rFonts w:ascii="Arial" w:hAnsi="Arial" w:cs="Arial"/>
                <w:sz w:val="20"/>
                <w:szCs w:val="20"/>
                <w:lang w:val="en-GB"/>
              </w:rPr>
            </w:pPr>
            <w:r>
              <w:rPr>
                <w:rFonts w:ascii="Arial" w:hAnsi="Arial" w:cs="Arial"/>
                <w:sz w:val="20"/>
                <w:szCs w:val="20"/>
                <w:lang w:val="en-GB"/>
              </w:rPr>
              <w:t>The course learning outcome</w:t>
            </w:r>
            <w:proofErr w:type="gramStart"/>
            <w:r>
              <w:rPr>
                <w:rFonts w:ascii="Arial" w:hAnsi="Arial" w:cs="Arial"/>
                <w:sz w:val="20"/>
                <w:szCs w:val="20"/>
                <w:lang w:val="en-GB"/>
              </w:rPr>
              <w:t>:</w:t>
            </w:r>
            <w:proofErr w:type="gramEnd"/>
            <w:r>
              <w:rPr>
                <w:rFonts w:ascii="Arial" w:hAnsi="Arial" w:cs="Arial"/>
                <w:sz w:val="20"/>
                <w:szCs w:val="20"/>
                <w:lang w:val="en-GB"/>
              </w:rPr>
              <w:br/>
              <w:t>Identify, analyse and relate basic categories of international finance – institutions, markets, instruments and politics</w:t>
            </w:r>
            <w:r w:rsidRPr="00345BC6">
              <w:rPr>
                <w:rFonts w:ascii="Arial" w:hAnsi="Arial" w:cs="Arial"/>
                <w:sz w:val="20"/>
                <w:szCs w:val="20"/>
                <w:lang w:val="en-GB"/>
              </w:rPr>
              <w:br/>
            </w:r>
            <w:r w:rsidRPr="00345BC6">
              <w:rPr>
                <w:rFonts w:ascii="Arial" w:hAnsi="Arial" w:cs="Arial"/>
                <w:sz w:val="20"/>
                <w:szCs w:val="20"/>
                <w:lang w:val="en-GB"/>
              </w:rPr>
              <w:br/>
              <w:t>Individual learning outcomes:</w:t>
            </w:r>
            <w:r w:rsidRPr="00345BC6">
              <w:rPr>
                <w:rFonts w:ascii="Arial" w:hAnsi="Arial" w:cs="Arial"/>
                <w:sz w:val="20"/>
                <w:szCs w:val="20"/>
                <w:lang w:val="en-GB"/>
              </w:rPr>
              <w:br/>
              <w:t xml:space="preserve">1. </w:t>
            </w:r>
            <w:r w:rsidRPr="00251B21">
              <w:rPr>
                <w:rFonts w:ascii="Arial" w:hAnsi="Arial" w:cs="Arial"/>
                <w:sz w:val="20"/>
                <w:szCs w:val="20"/>
                <w:lang w:val="en-GB"/>
              </w:rPr>
              <w:t xml:space="preserve">Analyse functions of international financial markets and comment on exchange rate changes </w:t>
            </w:r>
            <w:r>
              <w:rPr>
                <w:rFonts w:ascii="Arial" w:hAnsi="Arial" w:cs="Arial"/>
                <w:sz w:val="20"/>
                <w:szCs w:val="20"/>
                <w:lang w:val="en-GB"/>
              </w:rPr>
              <w:t>(Level 6)</w:t>
            </w:r>
            <w:r w:rsidRPr="00345BC6">
              <w:rPr>
                <w:rFonts w:ascii="Arial" w:hAnsi="Arial" w:cs="Arial"/>
                <w:sz w:val="20"/>
                <w:szCs w:val="20"/>
                <w:lang w:val="en-GB"/>
              </w:rPr>
              <w:br/>
              <w:t xml:space="preserve">2. </w:t>
            </w:r>
            <w:r>
              <w:rPr>
                <w:rFonts w:ascii="Arial" w:hAnsi="Arial" w:cs="Arial"/>
                <w:sz w:val="20"/>
                <w:szCs w:val="20"/>
                <w:lang w:val="en-GB"/>
              </w:rPr>
              <w:t>Categorize, differentiate and comment balance of payments and its balancing policies</w:t>
            </w:r>
            <w:r w:rsidRPr="00345BC6">
              <w:rPr>
                <w:rFonts w:ascii="Arial" w:hAnsi="Arial" w:cs="Arial"/>
                <w:sz w:val="20"/>
                <w:szCs w:val="20"/>
                <w:lang w:val="en-GB"/>
              </w:rPr>
              <w:t xml:space="preserve"> </w:t>
            </w:r>
            <w:r>
              <w:rPr>
                <w:rFonts w:ascii="Arial" w:hAnsi="Arial" w:cs="Arial"/>
                <w:sz w:val="20"/>
                <w:szCs w:val="20"/>
                <w:lang w:val="en-GB"/>
              </w:rPr>
              <w:t>(Level 6)</w:t>
            </w:r>
            <w:r w:rsidRPr="00345BC6">
              <w:rPr>
                <w:rFonts w:ascii="Arial" w:hAnsi="Arial" w:cs="Arial"/>
                <w:sz w:val="20"/>
                <w:szCs w:val="20"/>
                <w:lang w:val="en-GB"/>
              </w:rPr>
              <w:br/>
            </w:r>
            <w:r>
              <w:rPr>
                <w:rFonts w:ascii="Arial" w:hAnsi="Arial" w:cs="Arial"/>
                <w:sz w:val="20"/>
                <w:szCs w:val="20"/>
                <w:lang w:val="en-GB"/>
              </w:rPr>
              <w:t>3. Categorize and analyse the foreign exchange regimes</w:t>
            </w:r>
            <w:r w:rsidRPr="00345BC6">
              <w:rPr>
                <w:rFonts w:ascii="Arial" w:hAnsi="Arial" w:cs="Arial"/>
                <w:sz w:val="20"/>
                <w:szCs w:val="20"/>
                <w:lang w:val="en-GB"/>
              </w:rPr>
              <w:t xml:space="preserve"> </w:t>
            </w:r>
            <w:r w:rsidRPr="00251B21">
              <w:rPr>
                <w:rFonts w:ascii="Arial" w:hAnsi="Arial" w:cs="Arial"/>
                <w:sz w:val="20"/>
                <w:szCs w:val="20"/>
                <w:lang w:val="en-GB"/>
              </w:rPr>
              <w:t>and comment on the theoretically expected movement of the foreign exchange rate</w:t>
            </w:r>
            <w:r>
              <w:rPr>
                <w:rFonts w:ascii="Arial" w:hAnsi="Arial" w:cs="Arial"/>
                <w:sz w:val="20"/>
                <w:szCs w:val="20"/>
                <w:lang w:val="en-GB"/>
              </w:rPr>
              <w:t xml:space="preserve"> (Level 6)</w:t>
            </w:r>
            <w:r w:rsidRPr="00345BC6">
              <w:rPr>
                <w:rFonts w:ascii="Arial" w:hAnsi="Arial" w:cs="Arial"/>
                <w:sz w:val="20"/>
                <w:szCs w:val="20"/>
                <w:lang w:val="en-GB"/>
              </w:rPr>
              <w:br/>
              <w:t xml:space="preserve">4. </w:t>
            </w:r>
            <w:r>
              <w:rPr>
                <w:rFonts w:ascii="Arial" w:hAnsi="Arial" w:cs="Arial"/>
                <w:sz w:val="20"/>
                <w:szCs w:val="20"/>
                <w:lang w:val="en-GB"/>
              </w:rPr>
              <w:t>Comment structure and function of international financial institutions (Level 6)</w:t>
            </w:r>
            <w:r w:rsidRPr="00345BC6">
              <w:rPr>
                <w:rFonts w:ascii="Arial" w:hAnsi="Arial" w:cs="Arial"/>
                <w:sz w:val="20"/>
                <w:szCs w:val="20"/>
                <w:lang w:val="en-GB"/>
              </w:rPr>
              <w:br/>
              <w:t xml:space="preserve">5. </w:t>
            </w:r>
            <w:r>
              <w:rPr>
                <w:rFonts w:ascii="Arial" w:hAnsi="Arial" w:cs="Arial"/>
                <w:sz w:val="20"/>
                <w:szCs w:val="20"/>
                <w:lang w:val="en-GB"/>
              </w:rPr>
              <w:t xml:space="preserve">Divide, analyse and comment types </w:t>
            </w:r>
            <w:r w:rsidRPr="00251B21">
              <w:rPr>
                <w:rFonts w:ascii="Arial" w:hAnsi="Arial" w:cs="Arial"/>
                <w:sz w:val="20"/>
                <w:szCs w:val="20"/>
                <w:lang w:val="en-GB"/>
              </w:rPr>
              <w:t>and effects of international capital movements</w:t>
            </w:r>
            <w:r>
              <w:rPr>
                <w:rFonts w:ascii="Arial" w:hAnsi="Arial" w:cs="Arial"/>
                <w:sz w:val="20"/>
                <w:szCs w:val="20"/>
                <w:lang w:val="en-GB"/>
              </w:rPr>
              <w:t xml:space="preserve"> financial (Level 6)</w:t>
            </w:r>
          </w:p>
        </w:tc>
      </w:tr>
      <w:tr w:rsidR="00334970" w:rsidRPr="00345BC6" w:rsidTr="00715F39">
        <w:tc>
          <w:tcPr>
            <w:tcW w:w="1912" w:type="dxa"/>
            <w:tcBorders>
              <w:left w:val="single" w:sz="12" w:space="0" w:color="auto"/>
            </w:tcBorders>
            <w:shd w:val="clear" w:color="auto" w:fill="CCFFFF"/>
            <w:tcMar>
              <w:left w:w="57" w:type="dxa"/>
              <w:right w:w="57" w:type="dxa"/>
            </w:tcMar>
            <w:vAlign w:val="center"/>
          </w:tcPr>
          <w:p w:rsidR="00334970" w:rsidRPr="00345BC6" w:rsidRDefault="00334970" w:rsidP="00715F39">
            <w:pPr>
              <w:tabs>
                <w:tab w:val="left" w:pos="2820"/>
              </w:tabs>
              <w:spacing w:after="0" w:line="240" w:lineRule="auto"/>
              <w:rPr>
                <w:rFonts w:ascii="Arial" w:hAnsi="Arial" w:cs="Arial"/>
                <w:color w:val="000000"/>
                <w:sz w:val="20"/>
                <w:szCs w:val="20"/>
                <w:lang w:val="en-GB"/>
              </w:rPr>
            </w:pPr>
            <w:r w:rsidRPr="00345BC6">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334970" w:rsidRPr="009E1B75" w:rsidTr="00715F39">
              <w:tc>
                <w:tcPr>
                  <w:tcW w:w="3612" w:type="dxa"/>
                  <w:gridSpan w:val="2"/>
                </w:tcPr>
                <w:p w:rsidR="00334970" w:rsidRPr="009E1B75" w:rsidRDefault="00334970" w:rsidP="00715F3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Lectures</w:t>
                  </w:r>
                </w:p>
              </w:tc>
              <w:tc>
                <w:tcPr>
                  <w:tcW w:w="3827" w:type="dxa"/>
                  <w:gridSpan w:val="2"/>
                </w:tcPr>
                <w:p w:rsidR="00334970" w:rsidRPr="009E1B75" w:rsidRDefault="00334970" w:rsidP="00715F3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Exercises</w:t>
                  </w:r>
                </w:p>
              </w:tc>
            </w:tr>
            <w:tr w:rsidR="00334970" w:rsidRPr="009E1B75" w:rsidTr="00715F39">
              <w:tc>
                <w:tcPr>
                  <w:tcW w:w="2903" w:type="dxa"/>
                </w:tcPr>
                <w:p w:rsidR="00334970" w:rsidRPr="009E1B75" w:rsidRDefault="00334970" w:rsidP="00715F3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334970" w:rsidRPr="009E1B75" w:rsidRDefault="00334970" w:rsidP="00715F39">
                  <w:pPr>
                    <w:tabs>
                      <w:tab w:val="left" w:pos="2820"/>
                    </w:tabs>
                    <w:spacing w:after="0"/>
                    <w:jc w:val="center"/>
                    <w:rPr>
                      <w:rFonts w:ascii="Arial" w:hAnsi="Arial" w:cs="Arial"/>
                      <w:b/>
                      <w:sz w:val="18"/>
                      <w:szCs w:val="18"/>
                      <w:lang w:val="en-GB"/>
                    </w:rPr>
                  </w:pPr>
                  <w:r w:rsidRPr="009E1B75">
                    <w:rPr>
                      <w:rFonts w:ascii="Arial" w:hAnsi="Arial" w:cs="Arial"/>
                      <w:sz w:val="18"/>
                      <w:szCs w:val="18"/>
                      <w:lang w:val="en-GB"/>
                    </w:rPr>
                    <w:t>Hours</w:t>
                  </w:r>
                </w:p>
              </w:tc>
              <w:tc>
                <w:tcPr>
                  <w:tcW w:w="3118" w:type="dxa"/>
                </w:tcPr>
                <w:p w:rsidR="00334970" w:rsidRPr="009E1B75" w:rsidRDefault="00334970" w:rsidP="00715F39">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334970" w:rsidRPr="009E1B75" w:rsidRDefault="00334970" w:rsidP="00715F39">
                  <w:pPr>
                    <w:tabs>
                      <w:tab w:val="left" w:pos="2820"/>
                    </w:tabs>
                    <w:spacing w:after="0"/>
                    <w:jc w:val="center"/>
                    <w:rPr>
                      <w:rFonts w:ascii="Arial" w:hAnsi="Arial" w:cs="Arial"/>
                      <w:sz w:val="18"/>
                      <w:szCs w:val="18"/>
                      <w:lang w:val="en-GB"/>
                    </w:rPr>
                  </w:pPr>
                  <w:r w:rsidRPr="009E1B75">
                    <w:rPr>
                      <w:rFonts w:ascii="Arial" w:hAnsi="Arial" w:cs="Arial"/>
                      <w:sz w:val="18"/>
                      <w:szCs w:val="18"/>
                      <w:lang w:val="en-GB"/>
                    </w:rPr>
                    <w:t>Hours</w:t>
                  </w:r>
                </w:p>
              </w:tc>
            </w:tr>
            <w:tr w:rsidR="00334970" w:rsidRPr="009E1B75" w:rsidTr="00715F39">
              <w:tc>
                <w:tcPr>
                  <w:tcW w:w="2903" w:type="dxa"/>
                </w:tcPr>
                <w:p w:rsidR="00334970" w:rsidRPr="00285C19" w:rsidRDefault="00334970" w:rsidP="00715F39">
                  <w:pPr>
                    <w:spacing w:after="0"/>
                    <w:rPr>
                      <w:rFonts w:ascii="Arial" w:hAnsi="Arial" w:cs="Arial"/>
                      <w:sz w:val="20"/>
                      <w:szCs w:val="20"/>
                      <w:lang w:val="en-GB"/>
                    </w:rPr>
                  </w:pPr>
                  <w:r>
                    <w:rPr>
                      <w:rFonts w:ascii="Arial" w:hAnsi="Arial" w:cs="Arial"/>
                      <w:sz w:val="20"/>
                      <w:szCs w:val="20"/>
                      <w:lang w:val="en-GB"/>
                    </w:rPr>
                    <w:t>Introduction in international finance – f</w:t>
                  </w:r>
                  <w:r w:rsidRPr="000E5071">
                    <w:rPr>
                      <w:rFonts w:ascii="Arial" w:hAnsi="Arial" w:cs="Arial"/>
                      <w:sz w:val="20"/>
                      <w:szCs w:val="20"/>
                      <w:lang w:val="en-GB"/>
                    </w:rPr>
                    <w:t xml:space="preserve">oreign </w:t>
                  </w:r>
                  <w:r>
                    <w:rPr>
                      <w:rFonts w:ascii="Arial" w:hAnsi="Arial" w:cs="Arial"/>
                      <w:sz w:val="20"/>
                      <w:szCs w:val="20"/>
                      <w:lang w:val="en-GB"/>
                    </w:rPr>
                    <w:t>exchange rate</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334970" w:rsidRPr="00251B21" w:rsidRDefault="00334970" w:rsidP="00715F39">
                  <w:pPr>
                    <w:spacing w:after="0"/>
                    <w:rPr>
                      <w:rFonts w:ascii="Arial" w:hAnsi="Arial" w:cs="Arial"/>
                      <w:sz w:val="20"/>
                      <w:szCs w:val="20"/>
                      <w:lang w:val="en-GB"/>
                    </w:rPr>
                  </w:pPr>
                  <w:r w:rsidRPr="00251B21">
                    <w:rPr>
                      <w:rFonts w:ascii="Arial" w:hAnsi="Arial" w:cs="Arial"/>
                      <w:sz w:val="20"/>
                      <w:szCs w:val="20"/>
                      <w:lang w:val="en-GB"/>
                    </w:rPr>
                    <w:t>Introduction in international finance – definition of students obligations of the in the course</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spacing w:after="0"/>
                    <w:rPr>
                      <w:rFonts w:ascii="Arial" w:hAnsi="Arial" w:cs="Arial"/>
                      <w:sz w:val="20"/>
                      <w:szCs w:val="20"/>
                      <w:lang w:val="en-GB"/>
                    </w:rPr>
                  </w:pPr>
                  <w:r>
                    <w:rPr>
                      <w:rFonts w:ascii="Arial" w:hAnsi="Arial" w:cs="Arial"/>
                      <w:sz w:val="20"/>
                      <w:szCs w:val="20"/>
                      <w:lang w:val="en-GB"/>
                    </w:rPr>
                    <w:t>F</w:t>
                  </w:r>
                  <w:r w:rsidRPr="000E5071">
                    <w:rPr>
                      <w:rFonts w:ascii="Arial" w:hAnsi="Arial" w:cs="Arial"/>
                      <w:sz w:val="20"/>
                      <w:szCs w:val="20"/>
                      <w:lang w:val="en-GB"/>
                    </w:rPr>
                    <w:t xml:space="preserve">oreign exchange </w:t>
                  </w:r>
                  <w:r>
                    <w:rPr>
                      <w:rFonts w:ascii="Arial" w:hAnsi="Arial" w:cs="Arial"/>
                      <w:sz w:val="20"/>
                      <w:szCs w:val="20"/>
                      <w:lang w:val="en-GB"/>
                    </w:rPr>
                    <w:t>market</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334970" w:rsidRPr="00285C19" w:rsidRDefault="00334970" w:rsidP="00715F39">
                  <w:pPr>
                    <w:spacing w:after="0"/>
                    <w:rPr>
                      <w:rFonts w:ascii="Arial" w:hAnsi="Arial" w:cs="Arial"/>
                      <w:sz w:val="20"/>
                      <w:szCs w:val="20"/>
                      <w:lang w:val="en-GB"/>
                    </w:rPr>
                  </w:pPr>
                  <w:r w:rsidRPr="00251B21">
                    <w:rPr>
                      <w:rFonts w:ascii="Arial" w:hAnsi="Arial" w:cs="Arial"/>
                      <w:sz w:val="20"/>
                      <w:szCs w:val="20"/>
                      <w:lang w:val="en-GB"/>
                    </w:rPr>
                    <w:t xml:space="preserve">Foreign exchange market </w:t>
                  </w:r>
                  <w:r>
                    <w:rPr>
                      <w:rFonts w:ascii="Arial" w:hAnsi="Arial" w:cs="Arial"/>
                      <w:sz w:val="20"/>
                      <w:szCs w:val="20"/>
                      <w:lang w:val="en-GB"/>
                    </w:rPr>
                    <w:t>– concept, types, participants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0E5071"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International arbitrage and interest rate parity</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Default="00334970" w:rsidP="00715F39">
                  <w:pPr>
                    <w:tabs>
                      <w:tab w:val="left" w:pos="640"/>
                    </w:tabs>
                    <w:spacing w:after="0"/>
                    <w:rPr>
                      <w:rFonts w:ascii="Arial" w:hAnsi="Arial" w:cs="Arial"/>
                      <w:sz w:val="20"/>
                      <w:szCs w:val="20"/>
                      <w:lang w:val="en-GB"/>
                    </w:rPr>
                  </w:pPr>
                  <w:r w:rsidRPr="00251B21">
                    <w:rPr>
                      <w:rFonts w:ascii="Arial" w:hAnsi="Arial" w:cs="Arial"/>
                      <w:sz w:val="20"/>
                      <w:szCs w:val="20"/>
                      <w:lang w:val="en-GB"/>
                    </w:rPr>
                    <w:t>International arbitrage and interest rate parity</w:t>
                  </w:r>
                  <w:r>
                    <w:rPr>
                      <w:rFonts w:ascii="Arial" w:hAnsi="Arial" w:cs="Arial"/>
                      <w:sz w:val="20"/>
                      <w:szCs w:val="20"/>
                      <w:lang w:val="en-GB"/>
                    </w:rPr>
                    <w:t xml:space="preserve"> – case study</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sidRPr="000E5071">
                    <w:rPr>
                      <w:rFonts w:ascii="Arial" w:hAnsi="Arial" w:cs="Arial"/>
                      <w:sz w:val="20"/>
                      <w:szCs w:val="20"/>
                      <w:lang w:val="en-GB"/>
                    </w:rPr>
                    <w:t>Foreign exchange rate</w:t>
                  </w:r>
                  <w:r>
                    <w:rPr>
                      <w:rFonts w:ascii="Arial" w:hAnsi="Arial" w:cs="Arial"/>
                      <w:sz w:val="20"/>
                      <w:szCs w:val="20"/>
                      <w:lang w:val="en-GB"/>
                    </w:rPr>
                    <w:t xml:space="preserve"> and balance of payments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Balance of payments methodology</w:t>
                  </w:r>
                  <w:r w:rsidRPr="00285C19">
                    <w:rPr>
                      <w:rFonts w:ascii="Arial" w:hAnsi="Arial" w:cs="Arial"/>
                      <w:sz w:val="20"/>
                      <w:szCs w:val="20"/>
                      <w:lang w:val="en-GB"/>
                    </w:rPr>
                    <w:t xml:space="preserve"> </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Balance of payments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sidRPr="00251B21">
                    <w:rPr>
                      <w:rFonts w:ascii="Arial" w:hAnsi="Arial" w:cs="Arial"/>
                      <w:sz w:val="20"/>
                      <w:szCs w:val="20"/>
                      <w:lang w:val="en-GB"/>
                    </w:rPr>
                    <w:t>Balance of payments</w:t>
                  </w:r>
                  <w:r>
                    <w:rPr>
                      <w:rFonts w:ascii="Arial" w:hAnsi="Arial" w:cs="Arial"/>
                      <w:sz w:val="20"/>
                      <w:szCs w:val="20"/>
                      <w:lang w:val="en-GB"/>
                    </w:rPr>
                    <w:t xml:space="preserve"> methodology</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0E5071" w:rsidRDefault="00334970" w:rsidP="00715F39">
                  <w:pPr>
                    <w:tabs>
                      <w:tab w:val="left" w:pos="640"/>
                    </w:tabs>
                    <w:spacing w:after="0"/>
                    <w:rPr>
                      <w:rFonts w:ascii="Arial" w:hAnsi="Arial" w:cs="Arial"/>
                      <w:sz w:val="20"/>
                      <w:szCs w:val="20"/>
                      <w:lang w:val="en-GB"/>
                    </w:rPr>
                  </w:pPr>
                  <w:r w:rsidRPr="00251B21">
                    <w:rPr>
                      <w:rFonts w:ascii="Arial" w:hAnsi="Arial" w:cs="Arial"/>
                      <w:sz w:val="20"/>
                      <w:szCs w:val="20"/>
                      <w:lang w:val="en-GB"/>
                    </w:rPr>
                    <w:t>Balance of payments theories,</w:t>
                  </w:r>
                  <w:r>
                    <w:t xml:space="preserve"> </w:t>
                  </w:r>
                  <w:r w:rsidRPr="00251B21">
                    <w:rPr>
                      <w:rFonts w:ascii="Arial" w:hAnsi="Arial" w:cs="Arial"/>
                      <w:sz w:val="20"/>
                      <w:szCs w:val="20"/>
                      <w:lang w:val="en-GB"/>
                    </w:rPr>
                    <w:t>balance of payments balancing policies</w:t>
                  </w:r>
                </w:p>
              </w:tc>
              <w:tc>
                <w:tcPr>
                  <w:tcW w:w="709" w:type="dxa"/>
                </w:tcPr>
                <w:p w:rsidR="00334970"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0E5071"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International reserves management</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Exchange rate regime choice - models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ERM II and EMU</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sidRPr="000E5071">
                    <w:rPr>
                      <w:rFonts w:ascii="Arial" w:hAnsi="Arial" w:cs="Arial"/>
                      <w:sz w:val="20"/>
                      <w:szCs w:val="20"/>
                      <w:lang w:val="en-GB"/>
                    </w:rPr>
                    <w:t>Exchange rate regime choice - models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Review of material</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 xml:space="preserve">International financial institutions – International </w:t>
                  </w:r>
                  <w:r>
                    <w:rPr>
                      <w:rFonts w:ascii="Arial" w:hAnsi="Arial" w:cs="Arial"/>
                      <w:sz w:val="20"/>
                      <w:szCs w:val="20"/>
                      <w:lang w:val="en-GB"/>
                    </w:rPr>
                    <w:lastRenderedPageBreak/>
                    <w:t>monetary fund, World Bank Group</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lastRenderedPageBreak/>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sidRPr="000E5071">
                    <w:rPr>
                      <w:rFonts w:ascii="Arial" w:hAnsi="Arial" w:cs="Arial"/>
                      <w:sz w:val="20"/>
                      <w:szCs w:val="20"/>
                      <w:lang w:val="en-GB"/>
                    </w:rPr>
                    <w:t xml:space="preserve">International monetary fund </w:t>
                  </w:r>
                  <w:r>
                    <w:rPr>
                      <w:rFonts w:ascii="Arial" w:hAnsi="Arial" w:cs="Arial"/>
                      <w:sz w:val="20"/>
                      <w:szCs w:val="20"/>
                      <w:lang w:val="en-GB"/>
                    </w:rPr>
                    <w:t>functions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lastRenderedPageBreak/>
                    <w:t xml:space="preserve">Multilateral capital flow institutions - </w:t>
                  </w:r>
                  <w:r w:rsidRPr="000E5071">
                    <w:rPr>
                      <w:rFonts w:ascii="Arial" w:hAnsi="Arial" w:cs="Arial"/>
                      <w:sz w:val="20"/>
                      <w:szCs w:val="20"/>
                      <w:lang w:val="en-GB"/>
                    </w:rPr>
                    <w:t>World Bank Group</w:t>
                  </w:r>
                  <w:r>
                    <w:rPr>
                      <w:rFonts w:ascii="Arial" w:hAnsi="Arial" w:cs="Arial"/>
                      <w:sz w:val="20"/>
                      <w:szCs w:val="20"/>
                      <w:lang w:val="en-GB"/>
                    </w:rPr>
                    <w:t xml:space="preserve"> and regional development banks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Credit rating agencies and credit rating</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International capital flows – concepts, types, capital flows theories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PFI and FDI – case study</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International financial markets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sidRPr="00C96189">
                    <w:rPr>
                      <w:rFonts w:ascii="Arial" w:hAnsi="Arial" w:cs="Arial"/>
                      <w:sz w:val="20"/>
                      <w:szCs w:val="20"/>
                      <w:lang w:val="en-GB"/>
                    </w:rPr>
                    <w:t>International financial markets</w:t>
                  </w:r>
                  <w:r>
                    <w:rPr>
                      <w:rFonts w:ascii="Arial" w:hAnsi="Arial" w:cs="Arial"/>
                      <w:sz w:val="20"/>
                      <w:szCs w:val="20"/>
                      <w:lang w:val="en-GB"/>
                    </w:rPr>
                    <w:t xml:space="preserve"> characteristics – case study</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Financial globalization and capital flows liberalization</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334970" w:rsidRPr="00285C19" w:rsidRDefault="00334970" w:rsidP="00715F39">
                  <w:pPr>
                    <w:tabs>
                      <w:tab w:val="left" w:pos="640"/>
                    </w:tabs>
                    <w:spacing w:after="0"/>
                    <w:rPr>
                      <w:rFonts w:ascii="Arial" w:hAnsi="Arial" w:cs="Arial"/>
                      <w:sz w:val="20"/>
                      <w:szCs w:val="20"/>
                      <w:lang w:val="en-GB"/>
                    </w:rPr>
                  </w:pPr>
                  <w:r>
                    <w:rPr>
                      <w:rFonts w:ascii="Arial" w:hAnsi="Arial" w:cs="Arial"/>
                      <w:sz w:val="20"/>
                      <w:szCs w:val="20"/>
                      <w:lang w:val="en-GB"/>
                    </w:rPr>
                    <w:t>Capital controls</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5C5DAA" w:rsidRDefault="00334970" w:rsidP="00715F39">
                  <w:pPr>
                    <w:tabs>
                      <w:tab w:val="left" w:pos="640"/>
                    </w:tabs>
                    <w:spacing w:after="0"/>
                    <w:rPr>
                      <w:rFonts w:ascii="Arial" w:hAnsi="Arial" w:cs="Arial"/>
                      <w:sz w:val="20"/>
                      <w:szCs w:val="20"/>
                      <w:lang w:val="en-GB"/>
                    </w:rPr>
                  </w:pPr>
                  <w:r w:rsidRPr="005C5DAA">
                    <w:rPr>
                      <w:rFonts w:ascii="Arial" w:hAnsi="Arial" w:cs="Arial"/>
                      <w:sz w:val="20"/>
                      <w:szCs w:val="20"/>
                      <w:lang w:val="en-GB"/>
                    </w:rPr>
                    <w:t>External debt – concept, methodology, importance</w:t>
                  </w:r>
                </w:p>
              </w:tc>
              <w:tc>
                <w:tcPr>
                  <w:tcW w:w="709" w:type="dxa"/>
                </w:tcPr>
                <w:p w:rsidR="00334970" w:rsidRPr="005C5DAA" w:rsidRDefault="00334970" w:rsidP="00715F39">
                  <w:pPr>
                    <w:tabs>
                      <w:tab w:val="left" w:pos="2820"/>
                    </w:tabs>
                    <w:spacing w:after="0" w:line="240" w:lineRule="auto"/>
                    <w:ind w:left="360"/>
                    <w:jc w:val="center"/>
                    <w:rPr>
                      <w:rFonts w:ascii="Times New Roman" w:hAnsi="Times New Roman"/>
                      <w:sz w:val="20"/>
                      <w:szCs w:val="20"/>
                      <w:lang w:val="en-GB"/>
                    </w:rPr>
                  </w:pPr>
                  <w:r w:rsidRPr="005C5DAA">
                    <w:rPr>
                      <w:rFonts w:ascii="Times New Roman" w:hAnsi="Times New Roman"/>
                      <w:sz w:val="20"/>
                      <w:szCs w:val="20"/>
                      <w:lang w:val="en-GB"/>
                    </w:rPr>
                    <w:t>2</w:t>
                  </w:r>
                </w:p>
              </w:tc>
              <w:tc>
                <w:tcPr>
                  <w:tcW w:w="3118" w:type="dxa"/>
                </w:tcPr>
                <w:p w:rsidR="00334970" w:rsidRPr="005C5DAA" w:rsidRDefault="00334970" w:rsidP="00715F39">
                  <w:pPr>
                    <w:tabs>
                      <w:tab w:val="left" w:pos="640"/>
                    </w:tabs>
                    <w:spacing w:after="0"/>
                    <w:rPr>
                      <w:rFonts w:ascii="Arial" w:hAnsi="Arial" w:cs="Arial"/>
                      <w:sz w:val="20"/>
                      <w:szCs w:val="20"/>
                      <w:lang w:val="en-GB"/>
                    </w:rPr>
                  </w:pPr>
                  <w:r w:rsidRPr="005C5DAA">
                    <w:rPr>
                      <w:rFonts w:ascii="Arial" w:hAnsi="Arial" w:cs="Arial"/>
                      <w:sz w:val="20"/>
                      <w:szCs w:val="20"/>
                      <w:lang w:val="en-GB"/>
                    </w:rPr>
                    <w:t>External debt analysis in Croatia</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r w:rsidR="00334970" w:rsidRPr="009E1B75" w:rsidTr="00715F39">
              <w:tc>
                <w:tcPr>
                  <w:tcW w:w="2903" w:type="dxa"/>
                </w:tcPr>
                <w:p w:rsidR="00334970" w:rsidRPr="005C5DAA" w:rsidRDefault="00334970" w:rsidP="00715F39">
                  <w:pPr>
                    <w:rPr>
                      <w:lang w:val="en-GB"/>
                    </w:rPr>
                  </w:pPr>
                  <w:r w:rsidRPr="005C5DAA">
                    <w:rPr>
                      <w:lang w:val="en-GB"/>
                    </w:rPr>
                    <w:t>Review of material</w:t>
                  </w:r>
                </w:p>
              </w:tc>
              <w:tc>
                <w:tcPr>
                  <w:tcW w:w="709" w:type="dxa"/>
                </w:tcPr>
                <w:p w:rsidR="00334970" w:rsidRPr="005C5DAA" w:rsidRDefault="00334970" w:rsidP="00715F39">
                  <w:pPr>
                    <w:tabs>
                      <w:tab w:val="left" w:pos="2820"/>
                    </w:tabs>
                    <w:spacing w:after="0" w:line="240" w:lineRule="auto"/>
                    <w:ind w:left="360"/>
                    <w:jc w:val="center"/>
                    <w:rPr>
                      <w:rFonts w:ascii="Times New Roman" w:hAnsi="Times New Roman"/>
                      <w:sz w:val="20"/>
                      <w:szCs w:val="20"/>
                      <w:lang w:val="en-GB"/>
                    </w:rPr>
                  </w:pPr>
                  <w:r w:rsidRPr="005C5DAA">
                    <w:rPr>
                      <w:rFonts w:ascii="Times New Roman" w:hAnsi="Times New Roman"/>
                      <w:sz w:val="20"/>
                      <w:szCs w:val="20"/>
                      <w:lang w:val="en-GB"/>
                    </w:rPr>
                    <w:t>2</w:t>
                  </w:r>
                </w:p>
              </w:tc>
              <w:tc>
                <w:tcPr>
                  <w:tcW w:w="3118" w:type="dxa"/>
                </w:tcPr>
                <w:p w:rsidR="00334970" w:rsidRPr="005C5DAA" w:rsidRDefault="00334970" w:rsidP="00715F39">
                  <w:pPr>
                    <w:rPr>
                      <w:lang w:val="en-GB"/>
                    </w:rPr>
                  </w:pPr>
                  <w:r w:rsidRPr="005C5DAA">
                    <w:rPr>
                      <w:lang w:val="en-GB"/>
                    </w:rPr>
                    <w:t>Review of material</w:t>
                  </w:r>
                </w:p>
              </w:tc>
              <w:tc>
                <w:tcPr>
                  <w:tcW w:w="709" w:type="dxa"/>
                </w:tcPr>
                <w:p w:rsidR="00334970" w:rsidRPr="006F2EC2" w:rsidRDefault="00334970" w:rsidP="00715F39">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r>
          </w:tbl>
          <w:p w:rsidR="00334970" w:rsidRPr="00345BC6" w:rsidRDefault="00334970" w:rsidP="00715F39">
            <w:pPr>
              <w:tabs>
                <w:tab w:val="left" w:pos="640"/>
              </w:tabs>
              <w:spacing w:after="0"/>
              <w:ind w:left="360"/>
              <w:rPr>
                <w:rFonts w:ascii="Arial" w:hAnsi="Arial" w:cs="Arial"/>
                <w:sz w:val="20"/>
                <w:szCs w:val="20"/>
                <w:lang w:val="en-GB"/>
              </w:rPr>
            </w:pPr>
          </w:p>
        </w:tc>
      </w:tr>
      <w:tr w:rsidR="00334970" w:rsidRPr="00BC2149" w:rsidTr="00715F39">
        <w:trPr>
          <w:trHeight w:val="349"/>
        </w:trPr>
        <w:tc>
          <w:tcPr>
            <w:tcW w:w="1912" w:type="dxa"/>
            <w:vMerge w:val="restart"/>
            <w:tcBorders>
              <w:left w:val="single" w:sz="12" w:space="0" w:color="auto"/>
            </w:tcBorders>
            <w:shd w:val="clear" w:color="auto" w:fill="CCFFFF"/>
            <w:tcMar>
              <w:left w:w="57" w:type="dxa"/>
              <w:right w:w="57" w:type="dxa"/>
            </w:tcMar>
            <w:vAlign w:val="center"/>
          </w:tcPr>
          <w:p w:rsidR="00334970" w:rsidRPr="00BC2149" w:rsidRDefault="00334970" w:rsidP="00715F39">
            <w:pPr>
              <w:tabs>
                <w:tab w:val="left" w:pos="2820"/>
              </w:tabs>
              <w:spacing w:after="0" w:line="240" w:lineRule="auto"/>
              <w:rPr>
                <w:rFonts w:ascii="Arial" w:hAnsi="Arial" w:cs="Arial"/>
                <w:color w:val="000000"/>
                <w:sz w:val="20"/>
                <w:szCs w:val="20"/>
              </w:rPr>
            </w:pPr>
            <w:r>
              <w:lastRenderedPageBreak/>
              <w:br w:type="page"/>
            </w:r>
            <w:r>
              <w:br w:type="page"/>
            </w:r>
            <w:r>
              <w:br w:type="page"/>
            </w:r>
            <w:r w:rsidRPr="00BC2149">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r w:rsidRPr="006C4F66">
              <w:rPr>
                <w:rFonts w:ascii="Arial" w:hAnsi="Arial" w:cs="Arial"/>
                <w:b w:val="0"/>
                <w:sz w:val="20"/>
                <w:szCs w:val="20"/>
                <w:lang w:val="hr-HR"/>
              </w:rPr>
              <w:t>X l</w:t>
            </w:r>
            <w:proofErr w:type="spellStart"/>
            <w:r>
              <w:rPr>
                <w:rFonts w:ascii="Arial" w:hAnsi="Arial" w:cs="Arial"/>
                <w:b w:val="0"/>
                <w:sz w:val="20"/>
                <w:szCs w:val="20"/>
                <w:lang w:val="en-GB"/>
              </w:rPr>
              <w:t>ectures</w:t>
            </w:r>
            <w:proofErr w:type="spellEnd"/>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334970" w:rsidRPr="007E42BC" w:rsidRDefault="00334970" w:rsidP="00715F39">
            <w:pPr>
              <w:pStyle w:val="FieldText"/>
              <w:rPr>
                <w:rFonts w:ascii="Arial" w:hAnsi="Arial" w:cs="Arial"/>
                <w:b w:val="0"/>
                <w:sz w:val="20"/>
                <w:szCs w:val="20"/>
                <w:lang w:val="hr-HR"/>
              </w:rPr>
            </w:pPr>
            <w:r w:rsidRPr="006C4F66">
              <w:rPr>
                <w:rFonts w:ascii="Arial" w:hAnsi="Arial" w:cs="Arial"/>
                <w:b w:val="0"/>
                <w:sz w:val="20"/>
                <w:szCs w:val="20"/>
                <w:lang w:val="hr-HR"/>
              </w:rPr>
              <w:t>X e</w:t>
            </w:r>
            <w:proofErr w:type="spellStart"/>
            <w:r>
              <w:rPr>
                <w:rFonts w:ascii="Arial" w:hAnsi="Arial" w:cs="Arial"/>
                <w:b w:val="0"/>
                <w:sz w:val="20"/>
                <w:szCs w:val="20"/>
                <w:lang w:val="en-GB"/>
              </w:rPr>
              <w:t>xercises</w:t>
            </w:r>
            <w:proofErr w:type="spellEnd"/>
            <w:r w:rsidRPr="007E42BC">
              <w:rPr>
                <w:rFonts w:ascii="Arial" w:hAnsi="Arial" w:cs="Arial"/>
                <w:b w:val="0"/>
                <w:sz w:val="20"/>
                <w:szCs w:val="20"/>
                <w:lang w:val="hr-HR"/>
              </w:rPr>
              <w:t xml:space="preserve">  </w:t>
            </w:r>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partial e-learning</w:t>
            </w:r>
          </w:p>
          <w:p w:rsidR="00334970" w:rsidRPr="00BC2149" w:rsidRDefault="00334970" w:rsidP="00715F39">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r>
              <w:rPr>
                <w:rFonts w:ascii="Arial" w:hAnsi="Arial" w:cs="Arial"/>
                <w:b w:val="0"/>
                <w:sz w:val="20"/>
                <w:szCs w:val="20"/>
                <w:lang w:val="en-GB"/>
              </w:rPr>
              <w:t>X independent assignments</w:t>
            </w:r>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334970" w:rsidRPr="007E42BC" w:rsidRDefault="00334970" w:rsidP="00715F39">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334970" w:rsidRPr="00BC2149" w:rsidRDefault="00334970" w:rsidP="00715F39">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334970" w:rsidRPr="00BC2149" w:rsidTr="00715F39">
        <w:trPr>
          <w:trHeight w:val="577"/>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p>
        </w:tc>
      </w:tr>
      <w:tr w:rsidR="00334970" w:rsidRPr="00BC2149" w:rsidTr="00715F39">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BC2149" w:rsidRDefault="00334970" w:rsidP="00715F39">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34970" w:rsidRPr="000D33F9" w:rsidRDefault="00334970" w:rsidP="00715F39">
            <w:pPr>
              <w:tabs>
                <w:tab w:val="left" w:pos="2820"/>
              </w:tabs>
              <w:spacing w:after="0"/>
              <w:rPr>
                <w:rFonts w:ascii="Arial" w:hAnsi="Arial" w:cs="Arial"/>
                <w:color w:val="000000"/>
                <w:sz w:val="20"/>
                <w:szCs w:val="20"/>
                <w:lang w:val="en-GB"/>
              </w:rPr>
            </w:pPr>
            <w:r w:rsidRPr="005C5DAA">
              <w:rPr>
                <w:rFonts w:ascii="Arial" w:hAnsi="Arial" w:cs="Arial"/>
                <w:sz w:val="20"/>
                <w:szCs w:val="20"/>
                <w:lang w:val="en-GB"/>
              </w:rPr>
              <w:t xml:space="preserve">Regular class </w:t>
            </w:r>
            <w:r>
              <w:rPr>
                <w:rFonts w:ascii="Arial" w:hAnsi="Arial" w:cs="Arial"/>
                <w:sz w:val="20"/>
                <w:szCs w:val="20"/>
                <w:lang w:val="en-GB"/>
              </w:rPr>
              <w:t xml:space="preserve">attendance </w:t>
            </w:r>
            <w:r w:rsidRPr="005C5DAA">
              <w:rPr>
                <w:rFonts w:ascii="Arial" w:hAnsi="Arial" w:cs="Arial"/>
                <w:sz w:val="20"/>
                <w:szCs w:val="20"/>
                <w:lang w:val="en-GB"/>
              </w:rPr>
              <w:t>(60% of lectures</w:t>
            </w:r>
            <w:r>
              <w:rPr>
                <w:rFonts w:ascii="Arial" w:hAnsi="Arial" w:cs="Arial"/>
                <w:sz w:val="20"/>
                <w:szCs w:val="20"/>
                <w:lang w:val="en-GB"/>
              </w:rPr>
              <w:t>)</w:t>
            </w:r>
            <w:r w:rsidRPr="005C5DAA">
              <w:rPr>
                <w:rFonts w:ascii="Arial" w:hAnsi="Arial" w:cs="Arial"/>
                <w:sz w:val="20"/>
                <w:szCs w:val="20"/>
                <w:lang w:val="en-GB"/>
              </w:rPr>
              <w:t xml:space="preserve"> </w:t>
            </w:r>
            <w:r>
              <w:rPr>
                <w:rFonts w:ascii="Arial" w:hAnsi="Arial" w:cs="Arial"/>
                <w:sz w:val="20"/>
                <w:szCs w:val="20"/>
                <w:lang w:val="en-GB"/>
              </w:rPr>
              <w:t xml:space="preserve">and participation in discussions, </w:t>
            </w:r>
            <w:r w:rsidRPr="005C5DAA">
              <w:rPr>
                <w:rFonts w:ascii="Arial" w:hAnsi="Arial" w:cs="Arial"/>
                <w:sz w:val="20"/>
                <w:szCs w:val="20"/>
                <w:lang w:val="en-GB"/>
              </w:rPr>
              <w:t>and participation in independent assignments.</w:t>
            </w:r>
          </w:p>
        </w:tc>
      </w:tr>
      <w:tr w:rsidR="00334970" w:rsidRPr="00BC2149" w:rsidTr="00715F3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34970" w:rsidRPr="00BC2149" w:rsidRDefault="00334970" w:rsidP="00715F39">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 xml:space="preserve">(name the proportion </w:t>
            </w:r>
            <w:r w:rsidRPr="00C515A8">
              <w:rPr>
                <w:rFonts w:ascii="Arial" w:hAnsi="Arial" w:cs="Arial"/>
                <w:i/>
                <w:color w:val="000000"/>
                <w:sz w:val="20"/>
                <w:szCs w:val="20"/>
                <w:lang w:val="en-GB"/>
              </w:rPr>
              <w:t xml:space="preserve">of </w:t>
            </w:r>
            <w:r w:rsidRPr="00C515A8">
              <w:rPr>
                <w:rFonts w:ascii="Arial" w:hAnsi="Arial" w:cs="Arial"/>
                <w:color w:val="000000"/>
                <w:sz w:val="20"/>
                <w:szCs w:val="20"/>
                <w:lang w:val="en-GB"/>
              </w:rPr>
              <w:t>ECTS</w:t>
            </w:r>
            <w:r w:rsidRPr="00BC2149">
              <w:rPr>
                <w:rFonts w:ascii="Arial" w:hAnsi="Arial" w:cs="Arial"/>
                <w:i/>
                <w:color w:val="000000"/>
                <w:sz w:val="20"/>
                <w:szCs w:val="20"/>
                <w:lang w:val="en-GB"/>
              </w:rPr>
              <w:t xml:space="preserve">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r w:rsidRPr="00C96189">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34970" w:rsidRPr="007E42BC" w:rsidRDefault="00334970" w:rsidP="00715F39">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34970" w:rsidRPr="007E42BC" w:rsidRDefault="00334970" w:rsidP="00715F3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34970" w:rsidRPr="00BC2149" w:rsidTr="00715F39">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Experimental work</w:t>
            </w:r>
          </w:p>
        </w:tc>
        <w:tc>
          <w:tcPr>
            <w:tcW w:w="850" w:type="dxa"/>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Report</w:t>
            </w:r>
          </w:p>
        </w:tc>
        <w:tc>
          <w:tcPr>
            <w:tcW w:w="1170" w:type="dxa"/>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34970" w:rsidRPr="005C5DAA" w:rsidRDefault="00334970" w:rsidP="00715F39">
            <w:pPr>
              <w:pStyle w:val="FieldText"/>
              <w:rPr>
                <w:rFonts w:ascii="Arial" w:hAnsi="Arial" w:cs="Arial"/>
                <w:b w:val="0"/>
                <w:color w:val="000000"/>
                <w:sz w:val="20"/>
                <w:szCs w:val="20"/>
                <w:lang w:val="en-GB"/>
              </w:rPr>
            </w:pPr>
            <w:r w:rsidRPr="005C5DAA">
              <w:rPr>
                <w:rFonts w:ascii="Arial" w:hAnsi="Arial" w:cs="Arial"/>
                <w:b w:val="0"/>
                <w:sz w:val="20"/>
                <w:szCs w:val="20"/>
                <w:lang w:val="en-GB"/>
              </w:rPr>
              <w:t>Ind</w:t>
            </w:r>
            <w:r>
              <w:rPr>
                <w:rFonts w:ascii="Arial" w:hAnsi="Arial" w:cs="Arial"/>
                <w:b w:val="0"/>
                <w:sz w:val="20"/>
                <w:szCs w:val="20"/>
                <w:lang w:val="en-GB"/>
              </w:rPr>
              <w:t>ividual</w:t>
            </w:r>
            <w:r w:rsidRPr="005C5DAA">
              <w:rPr>
                <w:rFonts w:ascii="Arial" w:hAnsi="Arial" w:cs="Arial"/>
                <w:b w:val="0"/>
                <w:sz w:val="20"/>
                <w:szCs w:val="20"/>
                <w:lang w:val="en-GB"/>
              </w:rPr>
              <w:t xml:space="preserve"> assignments </w:t>
            </w:r>
          </w:p>
        </w:tc>
        <w:tc>
          <w:tcPr>
            <w:tcW w:w="1185" w:type="dxa"/>
            <w:gridSpan w:val="2"/>
            <w:tcBorders>
              <w:right w:val="single" w:sz="12" w:space="0" w:color="auto"/>
            </w:tcBorders>
            <w:tcMar>
              <w:left w:w="57" w:type="dxa"/>
              <w:right w:w="57" w:type="dxa"/>
            </w:tcMar>
            <w:vAlign w:val="center"/>
          </w:tcPr>
          <w:p w:rsidR="00334970" w:rsidRPr="007E42BC" w:rsidRDefault="00334970" w:rsidP="00715F39">
            <w:pPr>
              <w:pStyle w:val="FieldText"/>
              <w:rPr>
                <w:rFonts w:ascii="Arial" w:hAnsi="Arial" w:cs="Arial"/>
                <w:b w:val="0"/>
                <w:color w:val="000000"/>
                <w:sz w:val="20"/>
                <w:szCs w:val="20"/>
                <w:lang w:val="hr-HR"/>
              </w:rPr>
            </w:pPr>
            <w:r>
              <w:rPr>
                <w:rFonts w:ascii="Arial" w:hAnsi="Arial" w:cs="Arial"/>
                <w:b w:val="0"/>
                <w:sz w:val="20"/>
                <w:szCs w:val="20"/>
                <w:lang w:val="hr-HR"/>
              </w:rPr>
              <w:t>1**</w:t>
            </w:r>
          </w:p>
        </w:tc>
      </w:tr>
      <w:tr w:rsidR="00334970" w:rsidRPr="00BC2149" w:rsidTr="00715F39">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Essay</w:t>
            </w:r>
          </w:p>
        </w:tc>
        <w:tc>
          <w:tcPr>
            <w:tcW w:w="850" w:type="dxa"/>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Seminar essay</w:t>
            </w:r>
          </w:p>
        </w:tc>
        <w:tc>
          <w:tcPr>
            <w:tcW w:w="1170" w:type="dxa"/>
            <w:tcMar>
              <w:left w:w="57" w:type="dxa"/>
              <w:right w:w="57" w:type="dxa"/>
            </w:tcMar>
            <w:vAlign w:val="center"/>
          </w:tcPr>
          <w:p w:rsidR="00334970" w:rsidRPr="007E42BC" w:rsidRDefault="00334970" w:rsidP="00715F39">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34970" w:rsidRPr="007E42BC" w:rsidRDefault="00334970" w:rsidP="00715F3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334970" w:rsidRPr="007E42BC" w:rsidRDefault="00334970" w:rsidP="00715F39">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34970" w:rsidRPr="00BC2149" w:rsidTr="00715F39">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sz w:val="20"/>
                <w:szCs w:val="20"/>
                <w:lang w:val="en-GB"/>
              </w:rPr>
              <w:t>Tests</w:t>
            </w:r>
          </w:p>
        </w:tc>
        <w:tc>
          <w:tcPr>
            <w:tcW w:w="850" w:type="dxa"/>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Pr>
                <w:rFonts w:ascii="Arial" w:hAnsi="Arial" w:cs="Arial"/>
                <w:b w:val="0"/>
                <w:sz w:val="20"/>
                <w:szCs w:val="20"/>
                <w:lang w:val="hr-HR"/>
              </w:rPr>
              <w:t>4</w:t>
            </w:r>
            <w:r w:rsidRPr="00D32213">
              <w:rPr>
                <w:rFonts w:ascii="Arial" w:hAnsi="Arial" w:cs="Arial"/>
                <w:b w:val="0"/>
                <w:sz w:val="20"/>
                <w:szCs w:val="20"/>
                <w:lang w:val="hr-HR"/>
              </w:rPr>
              <w:t>*</w:t>
            </w:r>
          </w:p>
        </w:tc>
        <w:tc>
          <w:tcPr>
            <w:tcW w:w="1276" w:type="dxa"/>
            <w:gridSpan w:val="3"/>
            <w:tcMar>
              <w:left w:w="57" w:type="dxa"/>
              <w:right w:w="57" w:type="dxa"/>
            </w:tcMar>
            <w:vAlign w:val="center"/>
          </w:tcPr>
          <w:p w:rsidR="00334970" w:rsidRPr="00D32213" w:rsidRDefault="00334970" w:rsidP="00715F39">
            <w:pPr>
              <w:pStyle w:val="FieldText"/>
              <w:rPr>
                <w:rFonts w:ascii="Arial" w:hAnsi="Arial" w:cs="Arial"/>
                <w:b w:val="0"/>
                <w:sz w:val="20"/>
                <w:szCs w:val="20"/>
                <w:lang w:val="hr-HR"/>
              </w:rPr>
            </w:pPr>
            <w:r w:rsidRPr="00D32213">
              <w:rPr>
                <w:rFonts w:ascii="Arial" w:hAnsi="Arial" w:cs="Arial"/>
                <w:b w:val="0"/>
                <w:color w:val="000000"/>
                <w:sz w:val="20"/>
                <w:szCs w:val="20"/>
                <w:lang w:val="en-GB"/>
              </w:rPr>
              <w:t>Oral exam</w:t>
            </w:r>
          </w:p>
        </w:tc>
        <w:tc>
          <w:tcPr>
            <w:tcW w:w="1170" w:type="dxa"/>
            <w:tcMar>
              <w:left w:w="57" w:type="dxa"/>
              <w:right w:w="57" w:type="dxa"/>
            </w:tcMar>
            <w:vAlign w:val="center"/>
          </w:tcPr>
          <w:p w:rsidR="00334970" w:rsidRPr="00BC2149" w:rsidRDefault="00334970" w:rsidP="00715F39">
            <w:pPr>
              <w:tabs>
                <w:tab w:val="left" w:pos="2820"/>
              </w:tabs>
              <w:spacing w:after="0"/>
              <w:rPr>
                <w:rFonts w:ascii="Arial" w:hAnsi="Arial" w:cs="Arial"/>
                <w:sz w:val="20"/>
                <w:szCs w:val="20"/>
              </w:rPr>
            </w:pPr>
          </w:p>
        </w:tc>
        <w:tc>
          <w:tcPr>
            <w:tcW w:w="1665" w:type="dxa"/>
            <w:gridSpan w:val="5"/>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334970" w:rsidRPr="00BC2149" w:rsidTr="00715F3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34970" w:rsidRPr="00BC2149" w:rsidRDefault="00334970" w:rsidP="00715F39">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34970" w:rsidRPr="00D32213" w:rsidRDefault="00334970" w:rsidP="00715F39">
            <w:pPr>
              <w:tabs>
                <w:tab w:val="left" w:pos="2820"/>
              </w:tabs>
              <w:spacing w:after="0"/>
              <w:rPr>
                <w:rFonts w:ascii="Arial" w:hAnsi="Arial" w:cs="Arial"/>
                <w:color w:val="000000"/>
                <w:sz w:val="20"/>
                <w:szCs w:val="20"/>
              </w:rPr>
            </w:pPr>
            <w:r w:rsidRPr="00D3221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34970" w:rsidRPr="00D32213" w:rsidRDefault="00334970" w:rsidP="00715F39">
            <w:pPr>
              <w:tabs>
                <w:tab w:val="left" w:pos="2820"/>
              </w:tabs>
              <w:spacing w:after="0"/>
              <w:rPr>
                <w:rFonts w:ascii="Arial" w:hAnsi="Arial" w:cs="Arial"/>
                <w:color w:val="000000"/>
                <w:sz w:val="20"/>
                <w:szCs w:val="20"/>
              </w:rPr>
            </w:pPr>
            <w:r>
              <w:rPr>
                <w:rFonts w:ascii="Arial" w:hAnsi="Arial" w:cs="Arial"/>
                <w:sz w:val="20"/>
                <w:szCs w:val="20"/>
              </w:rPr>
              <w:t>4</w:t>
            </w:r>
            <w:r w:rsidRPr="00D32213">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34970" w:rsidRPr="00D32213" w:rsidRDefault="00334970" w:rsidP="00715F39">
            <w:pPr>
              <w:tabs>
                <w:tab w:val="left" w:pos="2820"/>
              </w:tabs>
              <w:spacing w:after="0"/>
              <w:rPr>
                <w:rFonts w:ascii="Arial" w:hAnsi="Arial" w:cs="Arial"/>
                <w:color w:val="000000"/>
                <w:sz w:val="20"/>
                <w:szCs w:val="20"/>
              </w:rPr>
            </w:pPr>
            <w:r w:rsidRPr="00D32213">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334970" w:rsidRPr="00BC2149" w:rsidTr="00715F3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34970" w:rsidRPr="00BC2149" w:rsidRDefault="00334970" w:rsidP="00715F39">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 </w:t>
            </w:r>
            <w:r w:rsidRPr="005C5DAA">
              <w:rPr>
                <w:rFonts w:ascii="Arial" w:hAnsi="Arial" w:cs="Arial"/>
                <w:sz w:val="20"/>
                <w:szCs w:val="20"/>
                <w:lang w:val="en-GB"/>
              </w:rPr>
              <w:t>Two tests are alternative to final written exam.</w:t>
            </w:r>
          </w:p>
          <w:p w:rsidR="00334970" w:rsidRPr="005C5DAA" w:rsidRDefault="00334970" w:rsidP="00715F39">
            <w:pPr>
              <w:tabs>
                <w:tab w:val="left" w:pos="2820"/>
              </w:tabs>
              <w:spacing w:after="0" w:line="240" w:lineRule="auto"/>
              <w:rPr>
                <w:rFonts w:ascii="Arial" w:hAnsi="Arial" w:cs="Arial"/>
                <w:sz w:val="20"/>
                <w:szCs w:val="20"/>
                <w:lang w:val="en-GB"/>
              </w:rPr>
            </w:pPr>
            <w:r w:rsidRPr="005C5DAA">
              <w:rPr>
                <w:rFonts w:ascii="Arial" w:hAnsi="Arial" w:cs="Arial"/>
                <w:sz w:val="20"/>
                <w:szCs w:val="20"/>
                <w:lang w:val="en-GB"/>
              </w:rPr>
              <w:t>** During exercises students work out case studies related to the lecture topic, according to the above schedule.</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Written tests are weighted by 80% </w:t>
            </w:r>
            <w:r w:rsidRPr="005C5DAA">
              <w:rPr>
                <w:rFonts w:ascii="Arial" w:hAnsi="Arial" w:cs="Arial"/>
                <w:sz w:val="20"/>
                <w:szCs w:val="20"/>
                <w:lang w:val="en-GB"/>
              </w:rPr>
              <w:t xml:space="preserve">and individual assignments by </w:t>
            </w:r>
            <w:r>
              <w:rPr>
                <w:rFonts w:ascii="Arial" w:hAnsi="Arial" w:cs="Arial"/>
                <w:sz w:val="20"/>
                <w:szCs w:val="20"/>
                <w:lang w:val="en-GB"/>
              </w:rPr>
              <w:t>2</w:t>
            </w:r>
            <w:r w:rsidRPr="005C5DAA">
              <w:rPr>
                <w:rFonts w:ascii="Arial" w:hAnsi="Arial" w:cs="Arial"/>
                <w:sz w:val="20"/>
                <w:szCs w:val="20"/>
                <w:lang w:val="en-GB"/>
              </w:rPr>
              <w:t xml:space="preserve">0%. </w:t>
            </w:r>
          </w:p>
          <w:p w:rsidR="00334970" w:rsidRPr="005C5DAA" w:rsidRDefault="00334970" w:rsidP="00715F39">
            <w:pPr>
              <w:tabs>
                <w:tab w:val="left" w:pos="2820"/>
              </w:tabs>
              <w:spacing w:after="0" w:line="240" w:lineRule="auto"/>
              <w:rPr>
                <w:rFonts w:ascii="Arial" w:hAnsi="Arial" w:cs="Arial"/>
                <w:sz w:val="20"/>
                <w:szCs w:val="20"/>
                <w:lang w:val="en-GB"/>
              </w:rPr>
            </w:pPr>
          </w:p>
          <w:p w:rsidR="00334970" w:rsidRPr="005C5DAA" w:rsidRDefault="00334970" w:rsidP="00715F39">
            <w:pPr>
              <w:tabs>
                <w:tab w:val="left" w:pos="2820"/>
              </w:tabs>
              <w:spacing w:after="0" w:line="240" w:lineRule="auto"/>
              <w:rPr>
                <w:rFonts w:ascii="Arial" w:hAnsi="Arial" w:cs="Arial"/>
                <w:sz w:val="20"/>
                <w:szCs w:val="20"/>
                <w:lang w:val="en-GB"/>
              </w:rPr>
            </w:pPr>
            <w:r w:rsidRPr="00F26769">
              <w:rPr>
                <w:rFonts w:ascii="Arial" w:hAnsi="Arial" w:cs="Arial"/>
                <w:sz w:val="20"/>
                <w:szCs w:val="20"/>
                <w:lang w:val="en-GB"/>
              </w:rPr>
              <w:t xml:space="preserve">The number of points </w:t>
            </w:r>
            <w:r>
              <w:rPr>
                <w:rFonts w:ascii="Arial" w:hAnsi="Arial" w:cs="Arial"/>
                <w:sz w:val="20"/>
                <w:szCs w:val="20"/>
                <w:lang w:val="en-GB"/>
              </w:rPr>
              <w:t xml:space="preserve">(in %) </w:t>
            </w:r>
            <w:r w:rsidRPr="00F26769">
              <w:rPr>
                <w:rFonts w:ascii="Arial" w:hAnsi="Arial" w:cs="Arial"/>
                <w:sz w:val="20"/>
                <w:szCs w:val="20"/>
                <w:lang w:val="en-GB"/>
              </w:rPr>
              <w:t>correspond</w:t>
            </w:r>
            <w:r>
              <w:rPr>
                <w:rFonts w:ascii="Arial" w:hAnsi="Arial" w:cs="Arial"/>
                <w:sz w:val="20"/>
                <w:szCs w:val="20"/>
                <w:lang w:val="en-GB"/>
              </w:rPr>
              <w:t>s</w:t>
            </w:r>
            <w:r w:rsidRPr="00F26769">
              <w:rPr>
                <w:rFonts w:ascii="Arial" w:hAnsi="Arial" w:cs="Arial"/>
                <w:sz w:val="20"/>
                <w:szCs w:val="20"/>
                <w:lang w:val="en-GB"/>
              </w:rPr>
              <w:t xml:space="preserve"> to following grades</w:t>
            </w:r>
            <w:r w:rsidRPr="005C5DAA">
              <w:rPr>
                <w:rFonts w:ascii="Arial" w:hAnsi="Arial" w:cs="Arial"/>
                <w:sz w:val="20"/>
                <w:szCs w:val="20"/>
                <w:lang w:val="en-GB"/>
              </w:rPr>
              <w:t>:</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0-50  </w:t>
            </w:r>
            <w:r w:rsidRPr="005C5DAA">
              <w:rPr>
                <w:rFonts w:ascii="Arial" w:hAnsi="Arial" w:cs="Arial"/>
                <w:sz w:val="20"/>
                <w:szCs w:val="20"/>
                <w:lang w:val="en-GB"/>
              </w:rPr>
              <w:t xml:space="preserve">    insufficient (1)</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51-65</w:t>
            </w:r>
            <w:r w:rsidRPr="005C5DAA">
              <w:rPr>
                <w:rFonts w:ascii="Arial" w:hAnsi="Arial" w:cs="Arial"/>
                <w:sz w:val="20"/>
                <w:szCs w:val="20"/>
                <w:lang w:val="en-GB"/>
              </w:rPr>
              <w:t xml:space="preserve">    sufficient (2)</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66-75</w:t>
            </w:r>
            <w:r w:rsidRPr="005C5DAA">
              <w:rPr>
                <w:rFonts w:ascii="Arial" w:hAnsi="Arial" w:cs="Arial"/>
                <w:sz w:val="20"/>
                <w:szCs w:val="20"/>
                <w:lang w:val="en-GB"/>
              </w:rPr>
              <w:t xml:space="preserve">    good (3)</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76-85</w:t>
            </w:r>
            <w:r w:rsidRPr="005C5DAA">
              <w:rPr>
                <w:rFonts w:ascii="Arial" w:hAnsi="Arial" w:cs="Arial"/>
                <w:sz w:val="20"/>
                <w:szCs w:val="20"/>
                <w:lang w:val="en-GB"/>
              </w:rPr>
              <w:t xml:space="preserve">    very good (4)</w:t>
            </w:r>
          </w:p>
          <w:p w:rsidR="00334970" w:rsidRPr="005C5DAA" w:rsidRDefault="00334970" w:rsidP="00715F39">
            <w:pPr>
              <w:tabs>
                <w:tab w:val="left" w:pos="2820"/>
              </w:tabs>
              <w:spacing w:after="0" w:line="240" w:lineRule="auto"/>
              <w:rPr>
                <w:rFonts w:ascii="Arial" w:hAnsi="Arial" w:cs="Arial"/>
                <w:sz w:val="20"/>
                <w:szCs w:val="20"/>
                <w:lang w:val="en-GB"/>
              </w:rPr>
            </w:pPr>
            <w:r>
              <w:rPr>
                <w:rFonts w:ascii="Arial" w:hAnsi="Arial" w:cs="Arial"/>
                <w:sz w:val="20"/>
                <w:szCs w:val="20"/>
                <w:lang w:val="en-GB"/>
              </w:rPr>
              <w:t>86</w:t>
            </w:r>
            <w:r w:rsidRPr="005C5DAA">
              <w:rPr>
                <w:rFonts w:ascii="Arial" w:hAnsi="Arial" w:cs="Arial"/>
                <w:sz w:val="20"/>
                <w:szCs w:val="20"/>
                <w:lang w:val="en-GB"/>
              </w:rPr>
              <w:t>-100  excellent (5)</w:t>
            </w:r>
          </w:p>
          <w:p w:rsidR="00334970" w:rsidRPr="005C5DAA" w:rsidRDefault="00334970" w:rsidP="00715F39">
            <w:pPr>
              <w:tabs>
                <w:tab w:val="left" w:pos="2820"/>
              </w:tabs>
              <w:spacing w:after="0" w:line="240" w:lineRule="auto"/>
              <w:rPr>
                <w:rFonts w:ascii="Arial" w:hAnsi="Arial" w:cs="Arial"/>
                <w:sz w:val="20"/>
                <w:szCs w:val="20"/>
                <w:lang w:val="en-GB"/>
              </w:rPr>
            </w:pP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The exam is deemed to be passed if the student has:</w:t>
            </w: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 achieved minimum of 50% on each test, or alternatively, minimum of 50% on final written exam;</w:t>
            </w: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 xml:space="preserve">- </w:t>
            </w:r>
            <w:proofErr w:type="gramStart"/>
            <w:r w:rsidRPr="000D35FC">
              <w:rPr>
                <w:rFonts w:ascii="Arial" w:hAnsi="Arial" w:cs="Arial"/>
                <w:sz w:val="20"/>
                <w:szCs w:val="20"/>
                <w:lang w:val="en-GB"/>
              </w:rPr>
              <w:t>actively</w:t>
            </w:r>
            <w:proofErr w:type="gramEnd"/>
            <w:r w:rsidRPr="000D35FC">
              <w:rPr>
                <w:rFonts w:ascii="Arial" w:hAnsi="Arial" w:cs="Arial"/>
                <w:sz w:val="20"/>
                <w:szCs w:val="20"/>
                <w:lang w:val="en-GB"/>
              </w:rPr>
              <w:t xml:space="preserve"> participated in case studies.</w:t>
            </w:r>
          </w:p>
          <w:p w:rsidR="00334970" w:rsidRPr="000D35FC" w:rsidRDefault="00334970" w:rsidP="00715F39">
            <w:pPr>
              <w:tabs>
                <w:tab w:val="left" w:pos="2820"/>
              </w:tabs>
              <w:spacing w:after="0" w:line="240" w:lineRule="auto"/>
              <w:rPr>
                <w:rFonts w:ascii="Arial" w:hAnsi="Arial" w:cs="Arial"/>
                <w:sz w:val="20"/>
                <w:szCs w:val="20"/>
                <w:lang w:val="en-GB"/>
              </w:rPr>
            </w:pP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The final grade is formed as a sum of:</w:t>
            </w: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1) total points obtained on two written tests/final written test weighted by 0.8,</w:t>
            </w:r>
          </w:p>
          <w:p w:rsidR="00334970" w:rsidRPr="000D35FC"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t xml:space="preserve">2) </w:t>
            </w:r>
            <w:proofErr w:type="gramStart"/>
            <w:r w:rsidRPr="000D35FC">
              <w:rPr>
                <w:rFonts w:ascii="Arial" w:hAnsi="Arial" w:cs="Arial"/>
                <w:sz w:val="20"/>
                <w:szCs w:val="20"/>
                <w:lang w:val="en-GB"/>
              </w:rPr>
              <w:t>total</w:t>
            </w:r>
            <w:proofErr w:type="gramEnd"/>
            <w:r w:rsidRPr="000D35FC">
              <w:rPr>
                <w:rFonts w:ascii="Arial" w:hAnsi="Arial" w:cs="Arial"/>
                <w:sz w:val="20"/>
                <w:szCs w:val="20"/>
                <w:lang w:val="en-GB"/>
              </w:rPr>
              <w:t xml:space="preserve"> points obtained on case studies weighted by 0.2.</w:t>
            </w:r>
          </w:p>
          <w:p w:rsidR="00334970" w:rsidRPr="000D35FC" w:rsidRDefault="00334970" w:rsidP="00715F39">
            <w:pPr>
              <w:tabs>
                <w:tab w:val="left" w:pos="2820"/>
              </w:tabs>
              <w:spacing w:after="0" w:line="240" w:lineRule="auto"/>
              <w:rPr>
                <w:rFonts w:ascii="Arial" w:hAnsi="Arial" w:cs="Arial"/>
                <w:sz w:val="20"/>
                <w:szCs w:val="20"/>
                <w:lang w:val="en-GB"/>
              </w:rPr>
            </w:pPr>
          </w:p>
          <w:p w:rsidR="00334970" w:rsidRDefault="00334970" w:rsidP="00715F39">
            <w:pPr>
              <w:tabs>
                <w:tab w:val="left" w:pos="2820"/>
              </w:tabs>
              <w:spacing w:after="0" w:line="240" w:lineRule="auto"/>
              <w:rPr>
                <w:rFonts w:ascii="Arial" w:hAnsi="Arial" w:cs="Arial"/>
                <w:sz w:val="20"/>
                <w:szCs w:val="20"/>
                <w:lang w:val="en-GB"/>
              </w:rPr>
            </w:pPr>
            <w:r w:rsidRPr="000D35FC">
              <w:rPr>
                <w:rFonts w:ascii="Arial" w:hAnsi="Arial" w:cs="Arial"/>
                <w:sz w:val="20"/>
                <w:szCs w:val="20"/>
                <w:lang w:val="en-GB"/>
              </w:rPr>
              <w:lastRenderedPageBreak/>
              <w:t>If a student does not meet the written tests, he or she is required to take the final exam, which can be organized as written or oral.</w:t>
            </w:r>
          </w:p>
          <w:p w:rsidR="00334970" w:rsidRDefault="00334970" w:rsidP="00715F39">
            <w:pPr>
              <w:tabs>
                <w:tab w:val="left" w:pos="2820"/>
              </w:tabs>
              <w:spacing w:after="0" w:line="240" w:lineRule="auto"/>
              <w:rPr>
                <w:rFonts w:ascii="Arial" w:hAnsi="Arial" w:cs="Arial"/>
                <w:sz w:val="20"/>
                <w:szCs w:val="20"/>
                <w:lang w:val="en-GB"/>
              </w:rPr>
            </w:pPr>
          </w:p>
          <w:p w:rsidR="00334970" w:rsidRPr="000D33F9" w:rsidRDefault="00334970" w:rsidP="00715F39">
            <w:pPr>
              <w:tabs>
                <w:tab w:val="left" w:pos="2820"/>
              </w:tabs>
              <w:spacing w:after="0" w:line="240" w:lineRule="auto"/>
              <w:rPr>
                <w:rFonts w:ascii="Arial" w:hAnsi="Arial" w:cs="Arial"/>
                <w:sz w:val="20"/>
                <w:szCs w:val="20"/>
                <w:lang w:val="en-GB"/>
              </w:rPr>
            </w:pPr>
            <w:r w:rsidRPr="005C5DAA">
              <w:rPr>
                <w:rFonts w:ascii="Arial" w:hAnsi="Arial" w:cs="Arial"/>
                <w:sz w:val="20"/>
                <w:szCs w:val="20"/>
                <w:lang w:val="en-GB"/>
              </w:rPr>
              <w:t xml:space="preserve">If a student does not meet the written tests, he or she is required to take the final </w:t>
            </w:r>
            <w:r>
              <w:rPr>
                <w:rFonts w:ascii="Arial" w:hAnsi="Arial" w:cs="Arial"/>
                <w:sz w:val="20"/>
                <w:szCs w:val="20"/>
                <w:lang w:val="en-GB"/>
              </w:rPr>
              <w:t>exam, which can be organized as written or oral.</w:t>
            </w:r>
          </w:p>
        </w:tc>
      </w:tr>
      <w:tr w:rsidR="00334970" w:rsidRPr="00BC2149" w:rsidTr="00715F3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34970" w:rsidRPr="00BC2149" w:rsidRDefault="00334970" w:rsidP="00715F39">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34970" w:rsidRPr="00BC2149" w:rsidRDefault="00334970" w:rsidP="00715F3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34970" w:rsidRPr="00BC2149" w:rsidRDefault="00334970" w:rsidP="00715F3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34970" w:rsidRPr="00BC2149" w:rsidRDefault="00334970" w:rsidP="00715F39">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334970" w:rsidRPr="00BC2149" w:rsidTr="00715F39">
        <w:trPr>
          <w:trHeight w:val="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0F3634" w:rsidRDefault="00334970" w:rsidP="00715F39">
            <w:pPr>
              <w:tabs>
                <w:tab w:val="left" w:pos="2820"/>
              </w:tabs>
              <w:spacing w:after="0"/>
              <w:rPr>
                <w:rFonts w:ascii="Arial" w:hAnsi="Arial" w:cs="Arial"/>
                <w:sz w:val="20"/>
                <w:szCs w:val="20"/>
                <w:lang w:val="en-GB"/>
              </w:rPr>
            </w:pPr>
            <w:r w:rsidRPr="000F3634">
              <w:rPr>
                <w:rFonts w:ascii="Arial" w:hAnsi="Arial" w:cs="Arial"/>
                <w:sz w:val="20"/>
                <w:szCs w:val="20"/>
                <w:lang w:val="en-GB"/>
              </w:rPr>
              <w:t xml:space="preserve">Authorized lectures and teaching materials on </w:t>
            </w:r>
            <w:proofErr w:type="spellStart"/>
            <w:r w:rsidRPr="000F3634">
              <w:rPr>
                <w:rFonts w:ascii="Arial" w:hAnsi="Arial" w:cs="Arial"/>
                <w:sz w:val="20"/>
                <w:szCs w:val="20"/>
                <w:lang w:val="en-GB"/>
              </w:rPr>
              <w:t>Moodle</w:t>
            </w:r>
            <w:proofErr w:type="spellEnd"/>
            <w:r w:rsidRPr="000F3634">
              <w:rPr>
                <w:rFonts w:ascii="Arial" w:hAnsi="Arial" w:cs="Arial"/>
                <w:sz w:val="20"/>
                <w:szCs w:val="20"/>
                <w:lang w:val="en-GB"/>
              </w:rPr>
              <w:t xml:space="preserve"> (script and lecture notes)</w:t>
            </w:r>
          </w:p>
        </w:tc>
        <w:tc>
          <w:tcPr>
            <w:tcW w:w="1244" w:type="dxa"/>
            <w:gridSpan w:val="2"/>
            <w:tcBorders>
              <w:top w:val="single" w:sz="8" w:space="0" w:color="auto"/>
              <w:left w:val="single" w:sz="8" w:space="0" w:color="auto"/>
              <w:right w:val="single" w:sz="8" w:space="0" w:color="auto"/>
            </w:tcBorders>
            <w:tcMar>
              <w:left w:w="57" w:type="dxa"/>
              <w:right w:w="57" w:type="dxa"/>
            </w:tcMar>
          </w:tcPr>
          <w:p w:rsidR="00334970" w:rsidRPr="000F3634" w:rsidRDefault="00334970" w:rsidP="00715F39">
            <w:pPr>
              <w:tabs>
                <w:tab w:val="left" w:pos="2820"/>
              </w:tabs>
              <w:spacing w:after="0"/>
              <w:jc w:val="center"/>
              <w:rPr>
                <w:rFonts w:ascii="Arial" w:hAnsi="Arial" w:cs="Arial"/>
                <w:sz w:val="20"/>
                <w:szCs w:val="20"/>
                <w:lang w:val="en-GB"/>
              </w:rPr>
            </w:pPr>
            <w:r w:rsidRPr="000F3634">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334970" w:rsidRPr="000F3634" w:rsidRDefault="00334970" w:rsidP="00715F39">
            <w:pPr>
              <w:tabs>
                <w:tab w:val="left" w:pos="2820"/>
              </w:tabs>
              <w:spacing w:after="0"/>
              <w:jc w:val="center"/>
              <w:rPr>
                <w:rFonts w:ascii="Arial" w:hAnsi="Arial" w:cs="Arial"/>
                <w:sz w:val="20"/>
                <w:szCs w:val="20"/>
                <w:lang w:val="en-GB"/>
              </w:rPr>
            </w:pPr>
            <w:proofErr w:type="spellStart"/>
            <w:r w:rsidRPr="000F3634">
              <w:rPr>
                <w:rFonts w:ascii="Arial" w:hAnsi="Arial" w:cs="Arial"/>
                <w:sz w:val="20"/>
                <w:szCs w:val="20"/>
                <w:lang w:val="en-GB"/>
              </w:rPr>
              <w:t>Moodle</w:t>
            </w:r>
            <w:proofErr w:type="spellEnd"/>
          </w:p>
        </w:tc>
      </w:tr>
      <w:tr w:rsidR="00334970" w:rsidRPr="00BC2149" w:rsidTr="00715F39">
        <w:trPr>
          <w:trHeight w:val="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0F3634" w:rsidRDefault="00334970" w:rsidP="00715F39">
            <w:pPr>
              <w:tabs>
                <w:tab w:val="left" w:pos="2820"/>
              </w:tabs>
              <w:spacing w:after="0"/>
              <w:rPr>
                <w:rFonts w:ascii="Arial" w:hAnsi="Arial" w:cs="Arial"/>
                <w:sz w:val="18"/>
                <w:szCs w:val="18"/>
                <w:lang w:val="en-GB"/>
              </w:rPr>
            </w:pPr>
            <w:proofErr w:type="spellStart"/>
            <w:r w:rsidRPr="000F3634">
              <w:rPr>
                <w:rFonts w:ascii="Arial" w:hAnsi="Arial" w:cs="Arial"/>
                <w:sz w:val="18"/>
                <w:szCs w:val="18"/>
              </w:rPr>
              <w:t>Madura</w:t>
            </w:r>
            <w:proofErr w:type="spellEnd"/>
            <w:r w:rsidRPr="000F3634">
              <w:rPr>
                <w:rFonts w:ascii="Arial" w:hAnsi="Arial" w:cs="Arial"/>
                <w:sz w:val="18"/>
                <w:szCs w:val="18"/>
              </w:rPr>
              <w:t xml:space="preserve">, J.: </w:t>
            </w:r>
            <w:proofErr w:type="spellStart"/>
            <w:r w:rsidRPr="000F3634">
              <w:rPr>
                <w:rFonts w:ascii="Arial" w:hAnsi="Arial" w:cs="Arial"/>
                <w:sz w:val="18"/>
                <w:szCs w:val="18"/>
              </w:rPr>
              <w:t>International</w:t>
            </w:r>
            <w:proofErr w:type="spellEnd"/>
            <w:r w:rsidRPr="000F3634">
              <w:rPr>
                <w:rFonts w:ascii="Arial" w:hAnsi="Arial" w:cs="Arial"/>
                <w:sz w:val="18"/>
                <w:szCs w:val="18"/>
              </w:rPr>
              <w:t xml:space="preserve"> </w:t>
            </w:r>
            <w:proofErr w:type="spellStart"/>
            <w:r w:rsidRPr="000F3634">
              <w:rPr>
                <w:rFonts w:ascii="Arial" w:hAnsi="Arial" w:cs="Arial"/>
                <w:sz w:val="18"/>
                <w:szCs w:val="18"/>
              </w:rPr>
              <w:t>Corporate</w:t>
            </w:r>
            <w:proofErr w:type="spellEnd"/>
            <w:r w:rsidRPr="000F3634">
              <w:rPr>
                <w:rFonts w:ascii="Arial" w:hAnsi="Arial" w:cs="Arial"/>
                <w:sz w:val="18"/>
                <w:szCs w:val="18"/>
              </w:rPr>
              <w:t xml:space="preserve"> </w:t>
            </w:r>
            <w:proofErr w:type="spellStart"/>
            <w:r w:rsidRPr="000F3634">
              <w:rPr>
                <w:rFonts w:ascii="Arial" w:hAnsi="Arial" w:cs="Arial"/>
                <w:sz w:val="18"/>
                <w:szCs w:val="18"/>
              </w:rPr>
              <w:t>Finance</w:t>
            </w:r>
            <w:proofErr w:type="spellEnd"/>
            <w:r w:rsidRPr="000F3634">
              <w:rPr>
                <w:rFonts w:ascii="Arial" w:hAnsi="Arial" w:cs="Arial"/>
                <w:sz w:val="18"/>
                <w:szCs w:val="18"/>
              </w:rPr>
              <w:t xml:space="preserve">, 2008., Thomson </w:t>
            </w:r>
            <w:proofErr w:type="spellStart"/>
            <w:r w:rsidRPr="000F3634">
              <w:rPr>
                <w:rFonts w:ascii="Arial" w:hAnsi="Arial" w:cs="Arial"/>
                <w:sz w:val="18"/>
                <w:szCs w:val="18"/>
              </w:rPr>
              <w:t>South</w:t>
            </w:r>
            <w:proofErr w:type="spellEnd"/>
            <w:r w:rsidRPr="000F3634">
              <w:rPr>
                <w:rFonts w:ascii="Arial" w:hAnsi="Arial" w:cs="Arial"/>
                <w:sz w:val="18"/>
                <w:szCs w:val="18"/>
              </w:rPr>
              <w:t>-</w:t>
            </w:r>
            <w:proofErr w:type="spellStart"/>
            <w:r w:rsidRPr="000F3634">
              <w:rPr>
                <w:rFonts w:ascii="Arial" w:hAnsi="Arial" w:cs="Arial"/>
                <w:sz w:val="18"/>
                <w:szCs w:val="18"/>
              </w:rPr>
              <w:t>Western</w:t>
            </w:r>
            <w:proofErr w:type="spellEnd"/>
          </w:p>
        </w:tc>
        <w:tc>
          <w:tcPr>
            <w:tcW w:w="1244" w:type="dxa"/>
            <w:gridSpan w:val="2"/>
            <w:tcBorders>
              <w:left w:val="single" w:sz="8" w:space="0" w:color="auto"/>
              <w:right w:val="single" w:sz="8" w:space="0" w:color="auto"/>
            </w:tcBorders>
            <w:tcMar>
              <w:left w:w="57" w:type="dxa"/>
              <w:right w:w="57" w:type="dxa"/>
            </w:tcMar>
          </w:tcPr>
          <w:p w:rsidR="00334970" w:rsidRPr="000F3634" w:rsidRDefault="00334970" w:rsidP="00715F39">
            <w:pPr>
              <w:tabs>
                <w:tab w:val="left" w:pos="2820"/>
              </w:tabs>
              <w:spacing w:after="0"/>
              <w:jc w:val="center"/>
              <w:rPr>
                <w:rFonts w:ascii="Arial" w:hAnsi="Arial" w:cs="Arial"/>
                <w:sz w:val="18"/>
                <w:szCs w:val="18"/>
              </w:rPr>
            </w:pPr>
            <w:r w:rsidRPr="000F3634">
              <w:rPr>
                <w:rFonts w:ascii="Arial" w:hAnsi="Arial" w:cs="Arial"/>
                <w:sz w:val="18"/>
                <w:szCs w:val="18"/>
              </w:rPr>
              <w:t>2</w:t>
            </w:r>
          </w:p>
        </w:tc>
        <w:tc>
          <w:tcPr>
            <w:tcW w:w="1518" w:type="dxa"/>
            <w:gridSpan w:val="4"/>
            <w:tcBorders>
              <w:left w:val="single" w:sz="8" w:space="0" w:color="auto"/>
              <w:right w:val="single" w:sz="12" w:space="0" w:color="auto"/>
            </w:tcBorders>
            <w:tcMar>
              <w:left w:w="57" w:type="dxa"/>
              <w:right w:w="57" w:type="dxa"/>
            </w:tcMar>
          </w:tcPr>
          <w:p w:rsidR="00334970" w:rsidRPr="000F3634" w:rsidRDefault="00334970" w:rsidP="00715F39">
            <w:pPr>
              <w:tabs>
                <w:tab w:val="left" w:pos="2820"/>
              </w:tabs>
              <w:spacing w:after="0"/>
              <w:jc w:val="center"/>
              <w:rPr>
                <w:rFonts w:ascii="Arial" w:hAnsi="Arial" w:cs="Arial"/>
                <w:sz w:val="20"/>
                <w:szCs w:val="20"/>
              </w:rPr>
            </w:pPr>
            <w:r w:rsidRPr="000F3634">
              <w:rPr>
                <w:rFonts w:ascii="Arial" w:hAnsi="Arial" w:cs="Arial"/>
                <w:sz w:val="20"/>
                <w:szCs w:val="20"/>
              </w:rPr>
              <w:fldChar w:fldCharType="begin">
                <w:ffData>
                  <w:name w:val="Text1"/>
                  <w:enabled/>
                  <w:calcOnExit w:val="0"/>
                  <w:textInput/>
                </w:ffData>
              </w:fldChar>
            </w:r>
            <w:r w:rsidRPr="000F3634">
              <w:rPr>
                <w:rFonts w:ascii="Arial" w:hAnsi="Arial" w:cs="Arial"/>
                <w:sz w:val="20"/>
                <w:szCs w:val="20"/>
              </w:rPr>
              <w:instrText xml:space="preserve"> FORMTEXT </w:instrText>
            </w:r>
            <w:r w:rsidRPr="000F3634">
              <w:rPr>
                <w:rFonts w:ascii="Arial" w:hAnsi="Arial" w:cs="Arial"/>
                <w:sz w:val="20"/>
                <w:szCs w:val="20"/>
              </w:rPr>
            </w:r>
            <w:r w:rsidRPr="000F3634">
              <w:rPr>
                <w:rFonts w:ascii="Arial" w:hAnsi="Arial" w:cs="Arial"/>
                <w:sz w:val="20"/>
                <w:szCs w:val="20"/>
              </w:rPr>
              <w:fldChar w:fldCharType="separate"/>
            </w:r>
            <w:r w:rsidRPr="000F3634">
              <w:rPr>
                <w:rFonts w:ascii="Arial" w:hAnsi="Arial" w:cs="Arial"/>
                <w:noProof/>
                <w:sz w:val="20"/>
                <w:szCs w:val="20"/>
              </w:rPr>
              <w:t> </w:t>
            </w:r>
            <w:r w:rsidRPr="000F3634">
              <w:rPr>
                <w:rFonts w:ascii="Arial" w:hAnsi="Arial" w:cs="Arial"/>
                <w:noProof/>
                <w:sz w:val="20"/>
                <w:szCs w:val="20"/>
              </w:rPr>
              <w:t> </w:t>
            </w:r>
            <w:r w:rsidRPr="000F3634">
              <w:rPr>
                <w:rFonts w:ascii="Arial" w:hAnsi="Arial" w:cs="Arial"/>
                <w:noProof/>
                <w:sz w:val="20"/>
                <w:szCs w:val="20"/>
              </w:rPr>
              <w:t> </w:t>
            </w:r>
            <w:r w:rsidRPr="000F3634">
              <w:rPr>
                <w:rFonts w:ascii="Arial" w:hAnsi="Arial" w:cs="Arial"/>
                <w:noProof/>
                <w:sz w:val="20"/>
                <w:szCs w:val="20"/>
              </w:rPr>
              <w:t> </w:t>
            </w:r>
            <w:r w:rsidRPr="000F3634">
              <w:rPr>
                <w:rFonts w:ascii="Arial" w:hAnsi="Arial" w:cs="Arial"/>
                <w:noProof/>
                <w:sz w:val="20"/>
                <w:szCs w:val="20"/>
              </w:rPr>
              <w:t> </w:t>
            </w:r>
            <w:r w:rsidRPr="000F3634">
              <w:rPr>
                <w:rFonts w:ascii="Arial" w:hAnsi="Arial" w:cs="Arial"/>
                <w:sz w:val="20"/>
                <w:szCs w:val="20"/>
              </w:rPr>
              <w:fldChar w:fldCharType="end"/>
            </w:r>
          </w:p>
        </w:tc>
      </w:tr>
      <w:tr w:rsidR="00334970" w:rsidRPr="00BC2149" w:rsidTr="00715F39">
        <w:trPr>
          <w:trHeight w:val="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892B73" w:rsidRDefault="00334970" w:rsidP="00715F39">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334970" w:rsidRPr="00892B73" w:rsidRDefault="00334970" w:rsidP="00715F39">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334970" w:rsidRPr="00892B73" w:rsidRDefault="00334970" w:rsidP="00715F39">
            <w:pPr>
              <w:tabs>
                <w:tab w:val="left" w:pos="2820"/>
              </w:tabs>
              <w:spacing w:after="0"/>
              <w:jc w:val="center"/>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sz w:val="20"/>
                <w:szCs w:val="20"/>
              </w:rPr>
              <w:fldChar w:fldCharType="end"/>
            </w:r>
          </w:p>
        </w:tc>
      </w:tr>
      <w:tr w:rsidR="00334970" w:rsidRPr="00BC2149" w:rsidTr="00715F39">
        <w:trPr>
          <w:trHeight w:val="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334970" w:rsidRPr="00BC2149" w:rsidTr="00715F39">
        <w:trPr>
          <w:trHeight w:val="1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BC2149" w:rsidRDefault="00334970" w:rsidP="00715F39">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334970" w:rsidRPr="00BC2149" w:rsidTr="00715F39">
        <w:trPr>
          <w:trHeight w:val="1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BC2149" w:rsidRDefault="00334970" w:rsidP="00715F3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334970" w:rsidRPr="00BC2149" w:rsidTr="00715F39">
        <w:trPr>
          <w:trHeight w:val="175"/>
        </w:trPr>
        <w:tc>
          <w:tcPr>
            <w:tcW w:w="1912" w:type="dxa"/>
            <w:vMerge/>
            <w:tcBorders>
              <w:left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34970" w:rsidRPr="00BC2149" w:rsidRDefault="00334970" w:rsidP="00715F3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334970" w:rsidRPr="00BC2149" w:rsidTr="00715F3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34970" w:rsidRPr="00BC2149" w:rsidRDefault="00334970" w:rsidP="00715F39">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334970" w:rsidRPr="00BC2149" w:rsidRDefault="00334970" w:rsidP="00715F3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34970" w:rsidRPr="00BC2149" w:rsidRDefault="00334970" w:rsidP="00715F39">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334970" w:rsidRPr="00BC2149" w:rsidTr="00715F39">
        <w:tc>
          <w:tcPr>
            <w:tcW w:w="1912" w:type="dxa"/>
            <w:tcBorders>
              <w:top w:val="single" w:sz="12" w:space="0" w:color="auto"/>
              <w:left w:val="single" w:sz="12" w:space="0" w:color="auto"/>
            </w:tcBorders>
            <w:shd w:val="clear" w:color="auto" w:fill="CCFFFF"/>
            <w:tcMar>
              <w:left w:w="57" w:type="dxa"/>
              <w:right w:w="57" w:type="dxa"/>
            </w:tcMar>
            <w:vAlign w:val="center"/>
          </w:tcPr>
          <w:p w:rsidR="00334970" w:rsidRPr="00BC2149" w:rsidRDefault="00334970" w:rsidP="00715F3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34970" w:rsidRPr="005C5DAA" w:rsidRDefault="00334970" w:rsidP="00715F39">
            <w:pPr>
              <w:tabs>
                <w:tab w:val="left" w:pos="2820"/>
              </w:tabs>
              <w:spacing w:after="0"/>
              <w:rPr>
                <w:rFonts w:ascii="Arial" w:hAnsi="Arial" w:cs="Arial"/>
                <w:i/>
                <w:sz w:val="20"/>
                <w:szCs w:val="20"/>
                <w:lang w:val="en-GB"/>
              </w:rPr>
            </w:pPr>
            <w:r w:rsidRPr="005C5DAA">
              <w:rPr>
                <w:rFonts w:ascii="Arial" w:hAnsi="Arial" w:cs="Arial"/>
                <w:i/>
                <w:sz w:val="20"/>
                <w:szCs w:val="20"/>
                <w:lang w:val="en-GB"/>
              </w:rPr>
              <w:t>Textbooks and books:</w:t>
            </w:r>
          </w:p>
          <w:p w:rsidR="00334970" w:rsidRPr="005C5DAA" w:rsidRDefault="00334970" w:rsidP="00715F39">
            <w:pPr>
              <w:tabs>
                <w:tab w:val="left" w:pos="2820"/>
              </w:tabs>
              <w:spacing w:after="0"/>
              <w:rPr>
                <w:rFonts w:ascii="Arial" w:hAnsi="Arial" w:cs="Arial"/>
                <w:sz w:val="20"/>
                <w:szCs w:val="20"/>
                <w:lang w:val="en-GB"/>
              </w:rPr>
            </w:pPr>
          </w:p>
          <w:p w:rsidR="00334970" w:rsidRPr="005C5DAA" w:rsidRDefault="00334970" w:rsidP="00715F39">
            <w:pPr>
              <w:tabs>
                <w:tab w:val="left" w:pos="2820"/>
              </w:tabs>
              <w:spacing w:after="0"/>
              <w:rPr>
                <w:rFonts w:ascii="Arial" w:hAnsi="Arial" w:cs="Arial"/>
                <w:sz w:val="20"/>
                <w:szCs w:val="20"/>
                <w:lang w:val="en-GB"/>
              </w:rPr>
            </w:pPr>
            <w:proofErr w:type="spellStart"/>
            <w:r w:rsidRPr="005C5DAA">
              <w:rPr>
                <w:rFonts w:ascii="Arial" w:hAnsi="Arial" w:cs="Arial"/>
                <w:sz w:val="20"/>
                <w:szCs w:val="20"/>
                <w:lang w:val="en-GB"/>
              </w:rPr>
              <w:t>Lovrinović</w:t>
            </w:r>
            <w:proofErr w:type="spellEnd"/>
            <w:r w:rsidRPr="005C5DAA">
              <w:rPr>
                <w:rFonts w:ascii="Arial" w:hAnsi="Arial" w:cs="Arial"/>
                <w:sz w:val="20"/>
                <w:szCs w:val="20"/>
                <w:lang w:val="en-GB"/>
              </w:rPr>
              <w:t xml:space="preserve">, I.: </w:t>
            </w:r>
            <w:proofErr w:type="spellStart"/>
            <w:r w:rsidRPr="005C5DAA">
              <w:rPr>
                <w:rFonts w:ascii="Arial" w:hAnsi="Arial" w:cs="Arial"/>
                <w:sz w:val="20"/>
                <w:szCs w:val="20"/>
                <w:lang w:val="en-GB"/>
              </w:rPr>
              <w:t>Globalne</w:t>
            </w:r>
            <w:proofErr w:type="spellEnd"/>
            <w:r w:rsidRPr="005C5DAA">
              <w:rPr>
                <w:rFonts w:ascii="Arial" w:hAnsi="Arial" w:cs="Arial"/>
                <w:sz w:val="20"/>
                <w:szCs w:val="20"/>
                <w:lang w:val="en-GB"/>
              </w:rPr>
              <w:t xml:space="preserve"> </w:t>
            </w:r>
            <w:proofErr w:type="spellStart"/>
            <w:r w:rsidRPr="005C5DAA">
              <w:rPr>
                <w:rFonts w:ascii="Arial" w:hAnsi="Arial" w:cs="Arial"/>
                <w:sz w:val="20"/>
                <w:szCs w:val="20"/>
                <w:lang w:val="en-GB"/>
              </w:rPr>
              <w:t>financije</w:t>
            </w:r>
            <w:proofErr w:type="spellEnd"/>
            <w:r w:rsidRPr="005C5DAA">
              <w:rPr>
                <w:rFonts w:ascii="Arial" w:hAnsi="Arial" w:cs="Arial"/>
                <w:sz w:val="20"/>
                <w:szCs w:val="20"/>
                <w:lang w:val="en-GB"/>
              </w:rPr>
              <w:t>, Accent, 2015., Zagreb</w:t>
            </w:r>
          </w:p>
          <w:p w:rsidR="00334970" w:rsidRPr="005C5DAA" w:rsidRDefault="00334970" w:rsidP="00715F39">
            <w:pPr>
              <w:tabs>
                <w:tab w:val="left" w:pos="2820"/>
              </w:tabs>
              <w:spacing w:after="0"/>
              <w:rPr>
                <w:rFonts w:ascii="Arial" w:hAnsi="Arial" w:cs="Arial"/>
                <w:sz w:val="20"/>
                <w:szCs w:val="20"/>
                <w:lang w:val="en-GB"/>
              </w:rPr>
            </w:pPr>
            <w:r w:rsidRPr="005C5DAA">
              <w:rPr>
                <w:rFonts w:ascii="Arial" w:hAnsi="Arial" w:cs="Arial"/>
                <w:sz w:val="20"/>
                <w:szCs w:val="20"/>
                <w:lang w:val="en-GB"/>
              </w:rPr>
              <w:t>Copeland, L.: Exchange Rates and International Finance, Prentice Hall, 2008.</w:t>
            </w:r>
          </w:p>
          <w:p w:rsidR="00334970" w:rsidRPr="005C5DAA" w:rsidRDefault="00334970" w:rsidP="00715F39">
            <w:pPr>
              <w:tabs>
                <w:tab w:val="left" w:pos="2820"/>
              </w:tabs>
              <w:spacing w:after="0"/>
              <w:rPr>
                <w:rFonts w:ascii="Arial" w:hAnsi="Arial" w:cs="Arial"/>
                <w:sz w:val="20"/>
                <w:szCs w:val="20"/>
                <w:lang w:val="en-GB"/>
              </w:rPr>
            </w:pPr>
            <w:proofErr w:type="spellStart"/>
            <w:r w:rsidRPr="005C5DAA">
              <w:rPr>
                <w:rFonts w:ascii="Arial" w:hAnsi="Arial" w:cs="Arial"/>
                <w:sz w:val="20"/>
                <w:szCs w:val="20"/>
                <w:lang w:val="en-GB"/>
              </w:rPr>
              <w:t>Krugman</w:t>
            </w:r>
            <w:proofErr w:type="spellEnd"/>
            <w:r w:rsidRPr="005C5DAA">
              <w:rPr>
                <w:rFonts w:ascii="Arial" w:hAnsi="Arial" w:cs="Arial"/>
                <w:sz w:val="20"/>
                <w:szCs w:val="20"/>
                <w:lang w:val="en-GB"/>
              </w:rPr>
              <w:t xml:space="preserve">, </w:t>
            </w:r>
            <w:proofErr w:type="gramStart"/>
            <w:r w:rsidRPr="005C5DAA">
              <w:rPr>
                <w:rFonts w:ascii="Arial" w:hAnsi="Arial" w:cs="Arial"/>
                <w:sz w:val="20"/>
                <w:szCs w:val="20"/>
                <w:lang w:val="en-GB"/>
              </w:rPr>
              <w:t>P.R..</w:t>
            </w:r>
            <w:proofErr w:type="gramEnd"/>
            <w:r w:rsidRPr="005C5DAA">
              <w:rPr>
                <w:rFonts w:ascii="Arial" w:hAnsi="Arial" w:cs="Arial"/>
                <w:sz w:val="20"/>
                <w:szCs w:val="20"/>
                <w:lang w:val="en-GB"/>
              </w:rPr>
              <w:t xml:space="preserve"> </w:t>
            </w:r>
            <w:proofErr w:type="spellStart"/>
            <w:r w:rsidRPr="005C5DAA">
              <w:rPr>
                <w:rFonts w:ascii="Arial" w:hAnsi="Arial" w:cs="Arial"/>
                <w:sz w:val="20"/>
                <w:szCs w:val="20"/>
                <w:lang w:val="en-GB"/>
              </w:rPr>
              <w:t>Obstfeld</w:t>
            </w:r>
            <w:proofErr w:type="spellEnd"/>
            <w:r w:rsidRPr="005C5DAA">
              <w:rPr>
                <w:rFonts w:ascii="Arial" w:hAnsi="Arial" w:cs="Arial"/>
                <w:sz w:val="20"/>
                <w:szCs w:val="20"/>
                <w:lang w:val="en-GB"/>
              </w:rPr>
              <w:t xml:space="preserve">, M.: </w:t>
            </w:r>
            <w:proofErr w:type="spellStart"/>
            <w:r w:rsidRPr="005C5DAA">
              <w:rPr>
                <w:rFonts w:ascii="Arial" w:hAnsi="Arial" w:cs="Arial"/>
                <w:sz w:val="20"/>
                <w:szCs w:val="20"/>
                <w:lang w:val="en-GB"/>
              </w:rPr>
              <w:t>Međunarodna</w:t>
            </w:r>
            <w:proofErr w:type="spellEnd"/>
            <w:r w:rsidRPr="005C5DAA">
              <w:rPr>
                <w:rFonts w:ascii="Arial" w:hAnsi="Arial" w:cs="Arial"/>
                <w:sz w:val="20"/>
                <w:szCs w:val="20"/>
                <w:lang w:val="en-GB"/>
              </w:rPr>
              <w:t xml:space="preserve"> </w:t>
            </w:r>
            <w:proofErr w:type="spellStart"/>
            <w:r w:rsidRPr="005C5DAA">
              <w:rPr>
                <w:rFonts w:ascii="Arial" w:hAnsi="Arial" w:cs="Arial"/>
                <w:sz w:val="20"/>
                <w:szCs w:val="20"/>
                <w:lang w:val="en-GB"/>
              </w:rPr>
              <w:t>ekonomija</w:t>
            </w:r>
            <w:proofErr w:type="spellEnd"/>
            <w:r w:rsidRPr="005C5DAA">
              <w:rPr>
                <w:rFonts w:ascii="Arial" w:hAnsi="Arial" w:cs="Arial"/>
                <w:sz w:val="20"/>
                <w:szCs w:val="20"/>
                <w:lang w:val="en-GB"/>
              </w:rPr>
              <w:t xml:space="preserve">, VII </w:t>
            </w:r>
            <w:proofErr w:type="spellStart"/>
            <w:r w:rsidRPr="005C5DAA">
              <w:rPr>
                <w:rFonts w:ascii="Arial" w:hAnsi="Arial" w:cs="Arial"/>
                <w:sz w:val="20"/>
                <w:szCs w:val="20"/>
                <w:lang w:val="en-GB"/>
              </w:rPr>
              <w:t>izdanje</w:t>
            </w:r>
            <w:proofErr w:type="spellEnd"/>
            <w:r w:rsidRPr="005C5DAA">
              <w:rPr>
                <w:rFonts w:ascii="Arial" w:hAnsi="Arial" w:cs="Arial"/>
                <w:sz w:val="20"/>
                <w:szCs w:val="20"/>
                <w:lang w:val="en-GB"/>
              </w:rPr>
              <w:t>, MATE 2009.</w:t>
            </w:r>
          </w:p>
          <w:p w:rsidR="00334970" w:rsidRDefault="00334970" w:rsidP="00715F39">
            <w:pPr>
              <w:tabs>
                <w:tab w:val="left" w:pos="2820"/>
              </w:tabs>
              <w:spacing w:after="0"/>
              <w:rPr>
                <w:rFonts w:ascii="Arial" w:hAnsi="Arial" w:cs="Arial"/>
                <w:sz w:val="20"/>
                <w:szCs w:val="20"/>
                <w:lang w:val="en-GB"/>
              </w:rPr>
            </w:pPr>
            <w:r w:rsidRPr="005C5DAA">
              <w:rPr>
                <w:rFonts w:ascii="Arial" w:hAnsi="Arial" w:cs="Arial"/>
                <w:sz w:val="20"/>
                <w:szCs w:val="20"/>
                <w:lang w:val="en-GB"/>
              </w:rPr>
              <w:t xml:space="preserve">Miles, D., Scott, A., </w:t>
            </w:r>
            <w:proofErr w:type="spellStart"/>
            <w:r w:rsidRPr="005C5DAA">
              <w:rPr>
                <w:rFonts w:ascii="Arial" w:hAnsi="Arial" w:cs="Arial"/>
                <w:sz w:val="20"/>
                <w:szCs w:val="20"/>
                <w:lang w:val="en-GB"/>
              </w:rPr>
              <w:t>Breedon</w:t>
            </w:r>
            <w:proofErr w:type="spellEnd"/>
            <w:r w:rsidRPr="005C5DAA">
              <w:rPr>
                <w:rFonts w:ascii="Arial" w:hAnsi="Arial" w:cs="Arial"/>
                <w:sz w:val="20"/>
                <w:szCs w:val="20"/>
                <w:lang w:val="en-GB"/>
              </w:rPr>
              <w:t xml:space="preserve">, F.: Macroeconomics – Understanding the Global Economy, John Wiley and Sons </w:t>
            </w:r>
            <w:proofErr w:type="spellStart"/>
            <w:r w:rsidRPr="005C5DAA">
              <w:rPr>
                <w:rFonts w:ascii="Arial" w:hAnsi="Arial" w:cs="Arial"/>
                <w:sz w:val="20"/>
                <w:szCs w:val="20"/>
                <w:lang w:val="en-GB"/>
              </w:rPr>
              <w:t>LtD</w:t>
            </w:r>
            <w:proofErr w:type="spellEnd"/>
            <w:r w:rsidRPr="005C5DAA">
              <w:rPr>
                <w:rFonts w:ascii="Arial" w:hAnsi="Arial" w:cs="Arial"/>
                <w:sz w:val="20"/>
                <w:szCs w:val="20"/>
                <w:lang w:val="en-GB"/>
              </w:rPr>
              <w:t xml:space="preserve"> 2012.</w:t>
            </w:r>
          </w:p>
          <w:p w:rsidR="00334970" w:rsidRPr="005C5DAA" w:rsidRDefault="00334970" w:rsidP="00715F39">
            <w:pPr>
              <w:tabs>
                <w:tab w:val="left" w:pos="2820"/>
              </w:tabs>
              <w:spacing w:after="0"/>
              <w:rPr>
                <w:rFonts w:ascii="Arial" w:hAnsi="Arial" w:cs="Arial"/>
                <w:sz w:val="20"/>
                <w:szCs w:val="20"/>
                <w:lang w:val="en-GB"/>
              </w:rPr>
            </w:pPr>
          </w:p>
          <w:p w:rsidR="00334970" w:rsidRPr="005C5DAA" w:rsidRDefault="00334970" w:rsidP="00715F39">
            <w:pPr>
              <w:tabs>
                <w:tab w:val="left" w:pos="2820"/>
              </w:tabs>
              <w:spacing w:after="0"/>
              <w:rPr>
                <w:rFonts w:ascii="Arial" w:hAnsi="Arial" w:cs="Arial"/>
                <w:i/>
                <w:sz w:val="20"/>
                <w:szCs w:val="20"/>
                <w:lang w:val="en-GB"/>
              </w:rPr>
            </w:pPr>
            <w:r w:rsidRPr="005C5DAA">
              <w:rPr>
                <w:rFonts w:ascii="Arial" w:hAnsi="Arial" w:cs="Arial"/>
                <w:i/>
                <w:sz w:val="20"/>
                <w:szCs w:val="20"/>
                <w:lang w:val="en-GB"/>
              </w:rPr>
              <w:t>Articles:</w:t>
            </w:r>
          </w:p>
          <w:p w:rsidR="00334970" w:rsidRPr="005C5DAA" w:rsidRDefault="00334970" w:rsidP="00715F39">
            <w:pPr>
              <w:tabs>
                <w:tab w:val="left" w:pos="2820"/>
              </w:tabs>
              <w:spacing w:after="0"/>
              <w:rPr>
                <w:rFonts w:ascii="Arial" w:hAnsi="Arial" w:cs="Arial"/>
                <w:sz w:val="20"/>
                <w:szCs w:val="20"/>
                <w:lang w:val="en-GB"/>
              </w:rPr>
            </w:pPr>
          </w:p>
          <w:p w:rsidR="00334970" w:rsidRDefault="00334970" w:rsidP="00715F39">
            <w:pPr>
              <w:tabs>
                <w:tab w:val="left" w:pos="2820"/>
              </w:tabs>
              <w:spacing w:after="0"/>
              <w:rPr>
                <w:rFonts w:ascii="Arial" w:hAnsi="Arial" w:cs="Arial"/>
                <w:sz w:val="20"/>
                <w:szCs w:val="20"/>
                <w:lang w:val="en-GB"/>
              </w:rPr>
            </w:pPr>
            <w:proofErr w:type="spellStart"/>
            <w:r w:rsidRPr="005C5DAA">
              <w:rPr>
                <w:rFonts w:ascii="Arial" w:hAnsi="Arial" w:cs="Arial"/>
                <w:sz w:val="20"/>
                <w:szCs w:val="20"/>
                <w:lang w:val="en-GB"/>
              </w:rPr>
              <w:t>Visković</w:t>
            </w:r>
            <w:proofErr w:type="spellEnd"/>
            <w:r w:rsidRPr="005C5DAA">
              <w:rPr>
                <w:rFonts w:ascii="Arial" w:hAnsi="Arial" w:cs="Arial"/>
                <w:sz w:val="20"/>
                <w:szCs w:val="20"/>
                <w:lang w:val="en-GB"/>
              </w:rPr>
              <w:t xml:space="preserve">, J. (2013.):  Determinants of sovereign credit rating and credit rating agencies faults, Sarajevo Business and Economics Review, Volume 33., ISSN 1968-5473, </w:t>
            </w:r>
            <w:proofErr w:type="spellStart"/>
            <w:r w:rsidRPr="005C5DAA">
              <w:rPr>
                <w:rFonts w:ascii="Arial" w:hAnsi="Arial" w:cs="Arial"/>
                <w:sz w:val="20"/>
                <w:szCs w:val="20"/>
                <w:lang w:val="en-GB"/>
              </w:rPr>
              <w:t>Ekonomski</w:t>
            </w:r>
            <w:proofErr w:type="spellEnd"/>
            <w:r w:rsidRPr="005C5DAA">
              <w:rPr>
                <w:rFonts w:ascii="Arial" w:hAnsi="Arial" w:cs="Arial"/>
                <w:sz w:val="20"/>
                <w:szCs w:val="20"/>
                <w:lang w:val="en-GB"/>
              </w:rPr>
              <w:t xml:space="preserve"> </w:t>
            </w:r>
            <w:proofErr w:type="spellStart"/>
            <w:r w:rsidRPr="005C5DAA">
              <w:rPr>
                <w:rFonts w:ascii="Arial" w:hAnsi="Arial" w:cs="Arial"/>
                <w:sz w:val="20"/>
                <w:szCs w:val="20"/>
                <w:lang w:val="en-GB"/>
              </w:rPr>
              <w:t>fakultet</w:t>
            </w:r>
            <w:proofErr w:type="spellEnd"/>
            <w:r w:rsidRPr="005C5DAA">
              <w:rPr>
                <w:rFonts w:ascii="Arial" w:hAnsi="Arial" w:cs="Arial"/>
                <w:sz w:val="20"/>
                <w:szCs w:val="20"/>
                <w:lang w:val="en-GB"/>
              </w:rPr>
              <w:t xml:space="preserve"> u </w:t>
            </w:r>
            <w:proofErr w:type="spellStart"/>
            <w:r w:rsidRPr="005C5DAA">
              <w:rPr>
                <w:rFonts w:ascii="Arial" w:hAnsi="Arial" w:cs="Arial"/>
                <w:sz w:val="20"/>
                <w:szCs w:val="20"/>
                <w:lang w:val="en-GB"/>
              </w:rPr>
              <w:t>Sarajevu</w:t>
            </w:r>
            <w:proofErr w:type="spellEnd"/>
          </w:p>
          <w:p w:rsidR="00334970" w:rsidRPr="005C5DAA" w:rsidRDefault="00334970" w:rsidP="00715F39">
            <w:pPr>
              <w:tabs>
                <w:tab w:val="left" w:pos="2820"/>
              </w:tabs>
              <w:spacing w:after="0"/>
              <w:rPr>
                <w:rFonts w:ascii="Arial" w:hAnsi="Arial" w:cs="Arial"/>
                <w:sz w:val="20"/>
                <w:szCs w:val="20"/>
                <w:lang w:val="en-GB"/>
              </w:rPr>
            </w:pPr>
          </w:p>
          <w:p w:rsidR="00334970" w:rsidRPr="005C5DAA" w:rsidRDefault="00334970" w:rsidP="00715F39">
            <w:pPr>
              <w:tabs>
                <w:tab w:val="left" w:pos="2820"/>
              </w:tabs>
              <w:spacing w:after="0"/>
              <w:rPr>
                <w:rFonts w:ascii="Arial" w:hAnsi="Arial" w:cs="Arial"/>
                <w:sz w:val="20"/>
                <w:szCs w:val="20"/>
                <w:lang w:val="en-GB"/>
              </w:rPr>
            </w:pPr>
            <w:proofErr w:type="spellStart"/>
            <w:r w:rsidRPr="005C5DAA">
              <w:rPr>
                <w:rFonts w:ascii="Arial" w:hAnsi="Arial" w:cs="Arial"/>
                <w:sz w:val="20"/>
                <w:szCs w:val="20"/>
                <w:lang w:val="en-GB"/>
              </w:rPr>
              <w:t>Visković</w:t>
            </w:r>
            <w:proofErr w:type="spellEnd"/>
            <w:r w:rsidRPr="005C5DAA">
              <w:rPr>
                <w:rFonts w:ascii="Arial" w:hAnsi="Arial" w:cs="Arial"/>
                <w:sz w:val="20"/>
                <w:szCs w:val="20"/>
                <w:lang w:val="en-GB"/>
              </w:rPr>
              <w:t>, J.: The Appropriateness of International Reserves in CEE Countries and Their Role During Financial Crises, Proceedings of the 5th International Conference of the School of Economics and Business Sarajevo 2010 „Economic Development Perspectives of SEE Region in the Global Context”,</w:t>
            </w:r>
          </w:p>
          <w:p w:rsidR="00334970" w:rsidRDefault="00334970" w:rsidP="00715F39">
            <w:pPr>
              <w:tabs>
                <w:tab w:val="left" w:pos="2820"/>
              </w:tabs>
              <w:spacing w:after="0"/>
              <w:rPr>
                <w:rFonts w:ascii="Arial" w:hAnsi="Arial" w:cs="Arial"/>
                <w:i/>
                <w:sz w:val="20"/>
                <w:szCs w:val="20"/>
                <w:lang w:val="en-GB"/>
              </w:rPr>
            </w:pPr>
          </w:p>
          <w:p w:rsidR="00334970" w:rsidRPr="005C5DAA" w:rsidRDefault="00334970" w:rsidP="00715F39">
            <w:pPr>
              <w:tabs>
                <w:tab w:val="left" w:pos="2820"/>
              </w:tabs>
              <w:spacing w:after="0"/>
              <w:rPr>
                <w:rFonts w:ascii="Arial" w:hAnsi="Arial" w:cs="Arial"/>
                <w:i/>
                <w:sz w:val="20"/>
                <w:szCs w:val="20"/>
                <w:lang w:val="en-GB"/>
              </w:rPr>
            </w:pPr>
            <w:r w:rsidRPr="005C5DAA">
              <w:rPr>
                <w:rFonts w:ascii="Arial" w:hAnsi="Arial" w:cs="Arial"/>
                <w:i/>
                <w:sz w:val="20"/>
                <w:szCs w:val="20"/>
                <w:lang w:val="en-GB"/>
              </w:rPr>
              <w:t>Other sources:</w:t>
            </w:r>
          </w:p>
          <w:p w:rsidR="00334970" w:rsidRPr="005C5DAA" w:rsidRDefault="00334970" w:rsidP="00715F39">
            <w:pPr>
              <w:tabs>
                <w:tab w:val="left" w:pos="2820"/>
              </w:tabs>
              <w:spacing w:after="0"/>
              <w:rPr>
                <w:rFonts w:ascii="Arial" w:hAnsi="Arial" w:cs="Arial"/>
                <w:sz w:val="20"/>
                <w:szCs w:val="20"/>
                <w:lang w:val="en-GB"/>
              </w:rPr>
            </w:pPr>
            <w:r w:rsidRPr="005C5DAA">
              <w:rPr>
                <w:rFonts w:ascii="Arial" w:hAnsi="Arial" w:cs="Arial"/>
                <w:sz w:val="20"/>
                <w:szCs w:val="20"/>
                <w:lang w:val="en-GB"/>
              </w:rPr>
              <w:t>Power</w:t>
            </w:r>
            <w:r>
              <w:rPr>
                <w:rFonts w:ascii="Arial" w:hAnsi="Arial" w:cs="Arial"/>
                <w:sz w:val="20"/>
                <w:szCs w:val="20"/>
                <w:lang w:val="en-GB"/>
              </w:rPr>
              <w:t xml:space="preserve"> of</w:t>
            </w:r>
            <w:r w:rsidRPr="005C5DAA">
              <w:rPr>
                <w:rFonts w:ascii="Arial" w:hAnsi="Arial" w:cs="Arial"/>
                <w:sz w:val="20"/>
                <w:szCs w:val="20"/>
                <w:lang w:val="en-GB"/>
              </w:rPr>
              <w:t xml:space="preserve"> Rating Agenc</w:t>
            </w:r>
            <w:r>
              <w:rPr>
                <w:rFonts w:ascii="Arial" w:hAnsi="Arial" w:cs="Arial"/>
                <w:sz w:val="20"/>
                <w:szCs w:val="20"/>
                <w:lang w:val="en-GB"/>
              </w:rPr>
              <w:t>ies</w:t>
            </w:r>
            <w:r w:rsidRPr="005C5DAA">
              <w:rPr>
                <w:rFonts w:ascii="Arial" w:hAnsi="Arial" w:cs="Arial"/>
                <w:sz w:val="20"/>
                <w:szCs w:val="20"/>
                <w:lang w:val="en-GB"/>
              </w:rPr>
              <w:t xml:space="preserve"> – documentary</w:t>
            </w:r>
          </w:p>
          <w:p w:rsidR="00334970" w:rsidRPr="005C5DAA" w:rsidRDefault="00334970" w:rsidP="00715F39">
            <w:pPr>
              <w:tabs>
                <w:tab w:val="left" w:pos="2820"/>
              </w:tabs>
              <w:spacing w:after="0"/>
              <w:rPr>
                <w:rFonts w:ascii="Arial" w:hAnsi="Arial" w:cs="Arial"/>
                <w:sz w:val="20"/>
                <w:szCs w:val="20"/>
                <w:lang w:val="en-GB"/>
              </w:rPr>
            </w:pPr>
            <w:r w:rsidRPr="005C5DAA">
              <w:rPr>
                <w:rFonts w:ascii="Arial" w:hAnsi="Arial" w:cs="Arial"/>
                <w:sz w:val="20"/>
                <w:szCs w:val="20"/>
                <w:lang w:val="en-GB"/>
              </w:rPr>
              <w:t>Financial statistics (www.imf.org)</w:t>
            </w:r>
          </w:p>
          <w:p w:rsidR="00334970" w:rsidRPr="005C5DAA" w:rsidRDefault="00334970" w:rsidP="00715F39">
            <w:pPr>
              <w:tabs>
                <w:tab w:val="left" w:pos="2820"/>
              </w:tabs>
              <w:spacing w:after="0"/>
              <w:rPr>
                <w:rFonts w:ascii="Arial" w:hAnsi="Arial" w:cs="Arial"/>
                <w:sz w:val="20"/>
                <w:szCs w:val="20"/>
                <w:lang w:val="en-GB"/>
              </w:rPr>
            </w:pPr>
            <w:r w:rsidRPr="005C5DAA">
              <w:rPr>
                <w:rFonts w:ascii="Arial" w:hAnsi="Arial" w:cs="Arial"/>
                <w:sz w:val="20"/>
                <w:szCs w:val="20"/>
                <w:lang w:val="en-GB"/>
              </w:rPr>
              <w:t>World Economic Outlook (www.imf.org)</w:t>
            </w:r>
          </w:p>
          <w:p w:rsidR="00334970" w:rsidRPr="00DC7282" w:rsidRDefault="00334970" w:rsidP="00715F39">
            <w:pPr>
              <w:tabs>
                <w:tab w:val="left" w:pos="2820"/>
              </w:tabs>
              <w:spacing w:after="0"/>
              <w:rPr>
                <w:rFonts w:ascii="Arial" w:hAnsi="Arial" w:cs="Arial"/>
                <w:sz w:val="20"/>
                <w:szCs w:val="20"/>
                <w:lang w:val="en-GB"/>
              </w:rPr>
            </w:pPr>
            <w:proofErr w:type="spellStart"/>
            <w:r w:rsidRPr="005C5DAA">
              <w:rPr>
                <w:rFonts w:ascii="Arial" w:hAnsi="Arial" w:cs="Arial"/>
                <w:sz w:val="20"/>
                <w:szCs w:val="20"/>
                <w:lang w:val="en-GB"/>
              </w:rPr>
              <w:t>Eurostat</w:t>
            </w:r>
            <w:proofErr w:type="spellEnd"/>
            <w:r w:rsidRPr="005C5DAA">
              <w:rPr>
                <w:rFonts w:ascii="Arial" w:hAnsi="Arial" w:cs="Arial"/>
                <w:sz w:val="20"/>
                <w:szCs w:val="20"/>
                <w:lang w:val="en-GB"/>
              </w:rPr>
              <w:t xml:space="preserve"> (http://ec.europa.eu/eurostat)</w:t>
            </w:r>
          </w:p>
        </w:tc>
      </w:tr>
      <w:tr w:rsidR="00334970" w:rsidRPr="00BC2149" w:rsidTr="00715F39">
        <w:tc>
          <w:tcPr>
            <w:tcW w:w="1912" w:type="dxa"/>
            <w:tcBorders>
              <w:left w:val="single" w:sz="12" w:space="0" w:color="auto"/>
            </w:tcBorders>
            <w:shd w:val="clear" w:color="auto" w:fill="CCFFFF"/>
            <w:tcMar>
              <w:left w:w="57" w:type="dxa"/>
              <w:right w:w="57" w:type="dxa"/>
            </w:tcMar>
            <w:vAlign w:val="center"/>
          </w:tcPr>
          <w:p w:rsidR="00334970" w:rsidRPr="00BC2149" w:rsidRDefault="00334970" w:rsidP="00715F3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34970" w:rsidRPr="00C96FB0" w:rsidRDefault="00334970" w:rsidP="00334970">
            <w:pPr>
              <w:numPr>
                <w:ilvl w:val="0"/>
                <w:numId w:val="3"/>
              </w:numPr>
              <w:tabs>
                <w:tab w:val="left" w:pos="356"/>
              </w:tabs>
              <w:spacing w:after="0"/>
              <w:rPr>
                <w:rFonts w:ascii="Arial" w:hAnsi="Arial" w:cs="Arial"/>
                <w:bCs/>
                <w:iCs/>
                <w:sz w:val="20"/>
                <w:szCs w:val="20"/>
                <w:lang w:val="en-US"/>
              </w:rPr>
            </w:pPr>
            <w:r w:rsidRPr="00C96FB0">
              <w:rPr>
                <w:rFonts w:ascii="Arial" w:hAnsi="Arial" w:cs="Arial"/>
                <w:bCs/>
                <w:iCs/>
                <w:sz w:val="20"/>
                <w:szCs w:val="20"/>
                <w:lang w:val="en-US"/>
              </w:rPr>
              <w:t>Class attendance records and documentation about students’ results in fulfilling their obligations (</w:t>
            </w:r>
            <w:r>
              <w:rPr>
                <w:rFonts w:ascii="Arial" w:hAnsi="Arial" w:cs="Arial"/>
                <w:bCs/>
                <w:iCs/>
                <w:sz w:val="20"/>
                <w:szCs w:val="20"/>
                <w:lang w:val="en-US"/>
              </w:rPr>
              <w:t>lecturer</w:t>
            </w:r>
            <w:r w:rsidRPr="00C96FB0">
              <w:rPr>
                <w:rFonts w:ascii="Arial" w:hAnsi="Arial" w:cs="Arial"/>
                <w:bCs/>
                <w:iCs/>
                <w:sz w:val="20"/>
                <w:szCs w:val="20"/>
                <w:lang w:val="en-US"/>
              </w:rPr>
              <w:t>)</w:t>
            </w:r>
          </w:p>
          <w:p w:rsidR="00334970" w:rsidRPr="004C305D" w:rsidRDefault="00334970" w:rsidP="00334970">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t xml:space="preserve">Class management surveillance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334970" w:rsidRPr="0093430E" w:rsidRDefault="00334970" w:rsidP="00334970">
            <w:pPr>
              <w:numPr>
                <w:ilvl w:val="0"/>
                <w:numId w:val="3"/>
              </w:numPr>
              <w:spacing w:after="0" w:line="240" w:lineRule="auto"/>
              <w:rPr>
                <w:rFonts w:ascii="Arial" w:hAnsi="Arial" w:cs="Arial"/>
                <w:bCs/>
                <w:iCs/>
                <w:sz w:val="20"/>
                <w:szCs w:val="20"/>
                <w:lang w:val="en-US"/>
              </w:rPr>
            </w:pPr>
            <w:r w:rsidRPr="00C96FB0">
              <w:rPr>
                <w:rFonts w:ascii="Arial" w:hAnsi="Arial" w:cs="Arial"/>
                <w:bCs/>
                <w:iCs/>
                <w:sz w:val="20"/>
                <w:szCs w:val="20"/>
                <w:lang w:val="en-US"/>
              </w:rPr>
              <w:t xml:space="preserve">Study efficacy analysis of all study courses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334970" w:rsidRPr="004C305D" w:rsidRDefault="00334970" w:rsidP="00334970">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t xml:space="preserve">Student poll on </w:t>
            </w:r>
            <w:r>
              <w:rPr>
                <w:rFonts w:ascii="Arial" w:hAnsi="Arial" w:cs="Arial"/>
                <w:bCs/>
                <w:iCs/>
                <w:sz w:val="20"/>
                <w:szCs w:val="20"/>
                <w:lang w:val="en-US"/>
              </w:rPr>
              <w:t>lecturer and c</w:t>
            </w:r>
            <w:r w:rsidRPr="00C96FB0">
              <w:rPr>
                <w:rFonts w:ascii="Arial" w:hAnsi="Arial" w:cs="Arial"/>
                <w:bCs/>
                <w:iCs/>
                <w:sz w:val="20"/>
                <w:szCs w:val="20"/>
                <w:lang w:val="en-US"/>
              </w:rPr>
              <w:t>lass efficacy for each study course</w:t>
            </w:r>
            <w:r w:rsidRPr="001C2EF9">
              <w:rPr>
                <w:rFonts w:ascii="Arial" w:hAnsi="Arial" w:cs="Arial"/>
                <w:sz w:val="20"/>
                <w:szCs w:val="20"/>
                <w:lang w:val="en-GB"/>
              </w:rPr>
              <w:t xml:space="preserve"> (University of Split, </w:t>
            </w:r>
            <w:r w:rsidRPr="00C96FB0">
              <w:rPr>
                <w:rFonts w:ascii="Arial" w:hAnsi="Arial" w:cs="Arial"/>
                <w:bCs/>
                <w:iCs/>
                <w:sz w:val="20"/>
                <w:szCs w:val="20"/>
                <w:lang w:val="en-US"/>
              </w:rPr>
              <w:t>Quality Improvement Center</w:t>
            </w:r>
            <w:r w:rsidRPr="001C2EF9">
              <w:rPr>
                <w:rFonts w:ascii="Arial" w:hAnsi="Arial" w:cs="Arial"/>
                <w:sz w:val="20"/>
                <w:szCs w:val="20"/>
                <w:lang w:val="en-GB"/>
              </w:rPr>
              <w:t>)</w:t>
            </w:r>
          </w:p>
          <w:p w:rsidR="00334970" w:rsidRPr="00BC2149" w:rsidRDefault="00334970" w:rsidP="00334970">
            <w:pPr>
              <w:numPr>
                <w:ilvl w:val="0"/>
                <w:numId w:val="3"/>
              </w:numPr>
              <w:spacing w:after="0" w:line="240" w:lineRule="auto"/>
              <w:rPr>
                <w:rFonts w:ascii="Arial" w:hAnsi="Arial" w:cs="Arial"/>
                <w:sz w:val="20"/>
                <w:szCs w:val="20"/>
              </w:rPr>
            </w:pPr>
            <w:r w:rsidRPr="00C96FB0">
              <w:rPr>
                <w:rFonts w:ascii="Arial" w:hAnsi="Arial" w:cs="Arial"/>
                <w:bCs/>
                <w:iCs/>
                <w:sz w:val="20"/>
                <w:szCs w:val="20"/>
                <w:lang w:val="en-US"/>
              </w:rPr>
              <w:t>All course learning outcomes are to be verified by the course teacher during the exam. Exam content is being validated on regular basis in order to evaluate the appropriateness of means of e</w:t>
            </w:r>
            <w:r>
              <w:rPr>
                <w:rFonts w:ascii="Arial" w:hAnsi="Arial" w:cs="Arial"/>
                <w:bCs/>
                <w:iCs/>
                <w:sz w:val="20"/>
                <w:szCs w:val="20"/>
                <w:lang w:val="en-US"/>
              </w:rPr>
              <w:t xml:space="preserve">xamining the learning outcomes </w:t>
            </w:r>
            <w:r w:rsidRPr="001C2EF9">
              <w:rPr>
                <w:rFonts w:ascii="Arial" w:hAnsi="Arial" w:cs="Arial"/>
                <w:sz w:val="20"/>
                <w:szCs w:val="20"/>
                <w:lang w:val="en-GB"/>
              </w:rPr>
              <w:lastRenderedPageBreak/>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tc>
      </w:tr>
      <w:tr w:rsidR="00334970" w:rsidRPr="00BC2149" w:rsidTr="00715F39">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BC2149" w:rsidRDefault="00334970" w:rsidP="00715F39">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34970" w:rsidRPr="00BC2149" w:rsidRDefault="00334970" w:rsidP="00715F39">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4970"/>
    <w:rsid w:val="00334970"/>
    <w:rsid w:val="005243EA"/>
    <w:rsid w:val="00845BA1"/>
    <w:rsid w:val="00B85EAB"/>
    <w:rsid w:val="00E33B4A"/>
    <w:rsid w:val="00E8673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1141</Words>
  <Characters>6505</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2018-06-07T09:58:00Z</dcterms:created>
  <dcterms:modified xsi:type="dcterms:W3CDTF">2018-06-07T09:59:00Z</dcterms:modified>
</cp:coreProperties>
</file>